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E01D8" w:rsidRDefault="00BE01D8">
      <w:pPr>
        <w:jc w:val="center"/>
        <w:rPr>
          <w:rFonts w:asciiTheme="minorEastAsia" w:eastAsiaTheme="minorEastAsia" w:hAnsiTheme="minorEastAsia"/>
        </w:rPr>
      </w:pPr>
    </w:p>
    <w:p w:rsidR="00BE01D8" w:rsidRDefault="00BE01D8">
      <w:pPr>
        <w:adjustRightInd w:val="0"/>
        <w:snapToGrid w:val="0"/>
        <w:spacing w:line="300" w:lineRule="auto"/>
        <w:jc w:val="center"/>
        <w:rPr>
          <w:rFonts w:asciiTheme="minorEastAsia" w:eastAsiaTheme="minorEastAsia" w:hAnsiTheme="minorEastAsia"/>
          <w:color w:val="000000"/>
          <w:sz w:val="28"/>
          <w:szCs w:val="28"/>
        </w:rPr>
      </w:pPr>
    </w:p>
    <w:p w:rsidR="00BE01D8" w:rsidRDefault="00BE01D8">
      <w:pPr>
        <w:adjustRightInd w:val="0"/>
        <w:snapToGrid w:val="0"/>
        <w:spacing w:line="300" w:lineRule="auto"/>
        <w:jc w:val="center"/>
        <w:rPr>
          <w:rFonts w:asciiTheme="minorEastAsia" w:eastAsiaTheme="minorEastAsia" w:hAnsiTheme="minorEastAsia"/>
          <w:color w:val="000000"/>
          <w:sz w:val="28"/>
          <w:szCs w:val="28"/>
        </w:rPr>
      </w:pPr>
    </w:p>
    <w:p w:rsidR="00BE01D8" w:rsidRDefault="00BE01D8">
      <w:pPr>
        <w:adjustRightInd w:val="0"/>
        <w:snapToGrid w:val="0"/>
        <w:spacing w:line="300" w:lineRule="auto"/>
        <w:jc w:val="center"/>
        <w:rPr>
          <w:rFonts w:asciiTheme="minorEastAsia" w:eastAsiaTheme="minorEastAsia" w:hAnsiTheme="minorEastAsia"/>
          <w:color w:val="000000" w:themeColor="text1"/>
          <w:sz w:val="28"/>
          <w:szCs w:val="28"/>
        </w:rPr>
      </w:pPr>
    </w:p>
    <w:p w:rsidR="00BE01D8" w:rsidRDefault="00BE01D8">
      <w:pPr>
        <w:adjustRightInd w:val="0"/>
        <w:snapToGrid w:val="0"/>
        <w:spacing w:line="300" w:lineRule="auto"/>
        <w:rPr>
          <w:rFonts w:asciiTheme="minorEastAsia" w:eastAsiaTheme="minorEastAsia" w:hAnsiTheme="minorEastAsia"/>
          <w:color w:val="000000" w:themeColor="text1"/>
          <w:sz w:val="28"/>
          <w:szCs w:val="28"/>
        </w:rPr>
      </w:pPr>
    </w:p>
    <w:p w:rsidR="00BE01D8" w:rsidRDefault="00BE01D8">
      <w:pPr>
        <w:adjustRightInd w:val="0"/>
        <w:snapToGrid w:val="0"/>
        <w:spacing w:line="300" w:lineRule="auto"/>
        <w:jc w:val="center"/>
        <w:rPr>
          <w:rFonts w:asciiTheme="minorEastAsia" w:eastAsiaTheme="minorEastAsia" w:hAnsiTheme="minorEastAsia"/>
          <w:color w:val="000000" w:themeColor="text1"/>
          <w:sz w:val="28"/>
          <w:szCs w:val="28"/>
        </w:rPr>
      </w:pPr>
    </w:p>
    <w:p w:rsidR="00BE01D8" w:rsidRDefault="00BE01D8">
      <w:pPr>
        <w:adjustRightInd w:val="0"/>
        <w:snapToGrid w:val="0"/>
        <w:spacing w:line="300" w:lineRule="auto"/>
        <w:jc w:val="center"/>
        <w:rPr>
          <w:rFonts w:asciiTheme="minorEastAsia" w:eastAsiaTheme="minorEastAsia" w:hAnsiTheme="minorEastAsia"/>
          <w:color w:val="000000" w:themeColor="text1"/>
          <w:sz w:val="28"/>
          <w:szCs w:val="28"/>
        </w:rPr>
      </w:pPr>
    </w:p>
    <w:p w:rsidR="00BE01D8" w:rsidRDefault="009E470C">
      <w:pPr>
        <w:jc w:val="center"/>
        <w:rPr>
          <w:rFonts w:asciiTheme="minorEastAsia" w:eastAsiaTheme="minorEastAsia" w:hAnsiTheme="minorEastAsia" w:cs="黑体"/>
          <w:color w:val="000000" w:themeColor="text1"/>
          <w:sz w:val="44"/>
          <w:szCs w:val="44"/>
        </w:rPr>
      </w:pPr>
      <w:r>
        <w:rPr>
          <w:rFonts w:asciiTheme="minorEastAsia" w:eastAsiaTheme="minorEastAsia" w:hAnsiTheme="minorEastAsia" w:cs="黑体" w:hint="eastAsia"/>
          <w:color w:val="000000" w:themeColor="text1"/>
          <w:sz w:val="44"/>
          <w:szCs w:val="44"/>
        </w:rPr>
        <w:t>深圳信息职业技术学院</w:t>
      </w:r>
    </w:p>
    <w:p w:rsidR="00BE01D8" w:rsidRDefault="009E470C">
      <w:pPr>
        <w:jc w:val="center"/>
        <w:rPr>
          <w:rFonts w:asciiTheme="minorEastAsia" w:eastAsiaTheme="minorEastAsia" w:hAnsiTheme="minorEastAsia" w:cs="黑体"/>
          <w:color w:val="000000" w:themeColor="text1"/>
          <w:sz w:val="32"/>
          <w:szCs w:val="32"/>
          <w:u w:val="single"/>
        </w:rPr>
      </w:pPr>
      <w:r>
        <w:rPr>
          <w:rFonts w:asciiTheme="minorEastAsia" w:eastAsiaTheme="minorEastAsia" w:hAnsiTheme="minorEastAsia" w:cs="黑体" w:hint="eastAsia"/>
          <w:color w:val="000000" w:themeColor="text1"/>
          <w:sz w:val="32"/>
          <w:szCs w:val="32"/>
          <w:u w:val="single"/>
        </w:rPr>
        <w:t>科教用品免税代办及相关服务项目</w:t>
      </w:r>
    </w:p>
    <w:p w:rsidR="00BE01D8" w:rsidRDefault="009E470C">
      <w:pPr>
        <w:jc w:val="center"/>
        <w:rPr>
          <w:rFonts w:asciiTheme="minorEastAsia" w:eastAsiaTheme="minorEastAsia" w:hAnsiTheme="minorEastAsia" w:cs="黑体"/>
          <w:color w:val="000000" w:themeColor="text1"/>
          <w:sz w:val="32"/>
          <w:szCs w:val="32"/>
        </w:rPr>
      </w:pPr>
      <w:r>
        <w:rPr>
          <w:rFonts w:asciiTheme="minorEastAsia" w:eastAsiaTheme="minorEastAsia" w:hAnsiTheme="minorEastAsia" w:cs="黑体" w:hint="eastAsia"/>
          <w:color w:val="000000" w:themeColor="text1"/>
          <w:sz w:val="32"/>
          <w:szCs w:val="32"/>
        </w:rPr>
        <w:t>招标文件第一册（专用部分）</w:t>
      </w:r>
    </w:p>
    <w:p w:rsidR="00BE01D8" w:rsidRDefault="00BE01D8">
      <w:pPr>
        <w:jc w:val="center"/>
        <w:rPr>
          <w:rFonts w:asciiTheme="minorEastAsia" w:eastAsiaTheme="minorEastAsia" w:hAnsiTheme="minorEastAsia"/>
          <w:color w:val="000000" w:themeColor="text1"/>
        </w:rPr>
      </w:pPr>
    </w:p>
    <w:p w:rsidR="00BE01D8" w:rsidRDefault="00BE01D8">
      <w:pPr>
        <w:adjustRightInd w:val="0"/>
        <w:snapToGrid w:val="0"/>
        <w:spacing w:line="300" w:lineRule="auto"/>
        <w:jc w:val="center"/>
        <w:rPr>
          <w:rFonts w:asciiTheme="minorEastAsia" w:eastAsiaTheme="minorEastAsia" w:hAnsiTheme="minorEastAsia"/>
          <w:b/>
          <w:bCs/>
          <w:color w:val="000000" w:themeColor="text1"/>
          <w:sz w:val="28"/>
          <w:szCs w:val="22"/>
        </w:rPr>
      </w:pPr>
    </w:p>
    <w:p w:rsidR="00BE01D8" w:rsidRDefault="009E470C">
      <w:pPr>
        <w:adjustRightInd w:val="0"/>
        <w:snapToGrid w:val="0"/>
        <w:spacing w:line="300" w:lineRule="auto"/>
        <w:jc w:val="center"/>
        <w:rPr>
          <w:rFonts w:asciiTheme="minorEastAsia" w:eastAsiaTheme="minorEastAsia" w:hAnsiTheme="minorEastAsia"/>
          <w:b/>
          <w:bCs/>
          <w:color w:val="000000" w:themeColor="text1"/>
          <w:sz w:val="28"/>
          <w:szCs w:val="28"/>
        </w:rPr>
      </w:pPr>
      <w:r>
        <w:rPr>
          <w:rFonts w:asciiTheme="minorEastAsia" w:eastAsiaTheme="minorEastAsia" w:hAnsiTheme="minorEastAsia" w:hint="eastAsia"/>
          <w:color w:val="000000" w:themeColor="text1"/>
          <w:sz w:val="28"/>
          <w:szCs w:val="28"/>
        </w:rPr>
        <w:t>（招标编号</w:t>
      </w:r>
      <w:r>
        <w:rPr>
          <w:rFonts w:asciiTheme="minorEastAsia" w:eastAsiaTheme="minorEastAsia" w:hAnsiTheme="minorEastAsia" w:hint="eastAsia"/>
          <w:color w:val="000000" w:themeColor="text1"/>
          <w:sz w:val="28"/>
          <w:szCs w:val="28"/>
          <w:shd w:val="clear" w:color="FFFFFF" w:fill="D9D9D9"/>
        </w:rPr>
        <w:t>：</w:t>
      </w:r>
      <w:r>
        <w:rPr>
          <w:rFonts w:asciiTheme="minorEastAsia" w:eastAsiaTheme="minorEastAsia" w:hAnsiTheme="minorEastAsia"/>
          <w:color w:val="000000" w:themeColor="text1"/>
          <w:sz w:val="28"/>
          <w:szCs w:val="28"/>
          <w:shd w:val="clear" w:color="FFFFFF" w:fill="D9D9D9"/>
        </w:rPr>
        <w:t>YNZB-201</w:t>
      </w:r>
      <w:r>
        <w:rPr>
          <w:rFonts w:asciiTheme="minorEastAsia" w:eastAsiaTheme="minorEastAsia" w:hAnsiTheme="minorEastAsia" w:hint="eastAsia"/>
          <w:color w:val="000000" w:themeColor="text1"/>
          <w:sz w:val="28"/>
          <w:szCs w:val="28"/>
          <w:shd w:val="clear" w:color="FFFFFF" w:fill="D9D9D9"/>
        </w:rPr>
        <w:t>9</w:t>
      </w:r>
      <w:r>
        <w:rPr>
          <w:rFonts w:asciiTheme="minorEastAsia" w:eastAsiaTheme="minorEastAsia" w:hAnsiTheme="minorEastAsia"/>
          <w:color w:val="000000" w:themeColor="text1"/>
          <w:sz w:val="28"/>
          <w:szCs w:val="28"/>
          <w:shd w:val="clear" w:color="FFFFFF" w:fill="D9D9D9"/>
        </w:rPr>
        <w:t>062</w:t>
      </w:r>
      <w:r>
        <w:rPr>
          <w:rFonts w:asciiTheme="minorEastAsia" w:eastAsiaTheme="minorEastAsia" w:hAnsiTheme="minorEastAsia" w:hint="eastAsia"/>
          <w:color w:val="000000" w:themeColor="text1"/>
          <w:sz w:val="28"/>
          <w:szCs w:val="28"/>
          <w:shd w:val="clear" w:color="FFFFFF" w:fill="D9D9D9"/>
        </w:rPr>
        <w:t>）</w:t>
      </w:r>
    </w:p>
    <w:p w:rsidR="00BE01D8" w:rsidRDefault="00BE01D8">
      <w:pPr>
        <w:adjustRightInd w:val="0"/>
        <w:snapToGrid w:val="0"/>
        <w:spacing w:line="300" w:lineRule="auto"/>
        <w:jc w:val="center"/>
        <w:rPr>
          <w:rFonts w:asciiTheme="minorEastAsia" w:eastAsiaTheme="minorEastAsia" w:hAnsiTheme="minorEastAsia"/>
          <w:color w:val="000000" w:themeColor="text1"/>
          <w:sz w:val="28"/>
          <w:szCs w:val="28"/>
        </w:rPr>
      </w:pPr>
    </w:p>
    <w:p w:rsidR="00BE01D8" w:rsidRDefault="00BE01D8">
      <w:pPr>
        <w:adjustRightInd w:val="0"/>
        <w:snapToGrid w:val="0"/>
        <w:spacing w:line="300" w:lineRule="auto"/>
        <w:jc w:val="center"/>
        <w:rPr>
          <w:rFonts w:asciiTheme="minorEastAsia" w:eastAsiaTheme="minorEastAsia" w:hAnsiTheme="minorEastAsia"/>
          <w:b/>
          <w:bCs/>
          <w:color w:val="000000" w:themeColor="text1"/>
          <w:sz w:val="28"/>
          <w:szCs w:val="22"/>
        </w:rPr>
      </w:pPr>
    </w:p>
    <w:p w:rsidR="00BE01D8" w:rsidRDefault="00BE01D8">
      <w:pPr>
        <w:adjustRightInd w:val="0"/>
        <w:snapToGrid w:val="0"/>
        <w:spacing w:line="300" w:lineRule="auto"/>
        <w:jc w:val="center"/>
        <w:rPr>
          <w:rFonts w:asciiTheme="minorEastAsia" w:eastAsiaTheme="minorEastAsia" w:hAnsiTheme="minorEastAsia"/>
          <w:b/>
          <w:bCs/>
          <w:color w:val="000000" w:themeColor="text1"/>
          <w:sz w:val="28"/>
          <w:szCs w:val="22"/>
        </w:rPr>
      </w:pPr>
    </w:p>
    <w:p w:rsidR="00BE01D8" w:rsidRDefault="00BE01D8">
      <w:pPr>
        <w:adjustRightInd w:val="0"/>
        <w:snapToGrid w:val="0"/>
        <w:spacing w:line="300" w:lineRule="auto"/>
        <w:jc w:val="center"/>
        <w:rPr>
          <w:rFonts w:asciiTheme="minorEastAsia" w:eastAsiaTheme="minorEastAsia" w:hAnsiTheme="minorEastAsia"/>
          <w:b/>
          <w:bCs/>
          <w:color w:val="000000" w:themeColor="text1"/>
          <w:sz w:val="28"/>
          <w:szCs w:val="22"/>
        </w:rPr>
      </w:pPr>
    </w:p>
    <w:p w:rsidR="00BE01D8" w:rsidRDefault="00BE01D8">
      <w:pPr>
        <w:adjustRightInd w:val="0"/>
        <w:snapToGrid w:val="0"/>
        <w:spacing w:line="300" w:lineRule="auto"/>
        <w:jc w:val="center"/>
        <w:rPr>
          <w:rFonts w:asciiTheme="minorEastAsia" w:eastAsiaTheme="minorEastAsia" w:hAnsiTheme="minorEastAsia"/>
          <w:b/>
          <w:bCs/>
          <w:color w:val="000000" w:themeColor="text1"/>
          <w:sz w:val="28"/>
          <w:szCs w:val="22"/>
        </w:rPr>
      </w:pPr>
    </w:p>
    <w:p w:rsidR="00BE01D8" w:rsidRDefault="00BE01D8">
      <w:pPr>
        <w:adjustRightInd w:val="0"/>
        <w:snapToGrid w:val="0"/>
        <w:spacing w:line="300" w:lineRule="auto"/>
        <w:jc w:val="center"/>
        <w:rPr>
          <w:rFonts w:asciiTheme="minorEastAsia" w:eastAsiaTheme="minorEastAsia" w:hAnsiTheme="minorEastAsia"/>
          <w:b/>
          <w:bCs/>
          <w:color w:val="000000" w:themeColor="text1"/>
          <w:sz w:val="28"/>
          <w:szCs w:val="22"/>
        </w:rPr>
      </w:pPr>
    </w:p>
    <w:p w:rsidR="00BE01D8" w:rsidRDefault="00BE01D8">
      <w:pPr>
        <w:adjustRightInd w:val="0"/>
        <w:snapToGrid w:val="0"/>
        <w:spacing w:line="300" w:lineRule="auto"/>
        <w:jc w:val="center"/>
        <w:rPr>
          <w:rFonts w:asciiTheme="minorEastAsia" w:eastAsiaTheme="minorEastAsia" w:hAnsiTheme="minorEastAsia"/>
          <w:b/>
          <w:bCs/>
          <w:color w:val="000000" w:themeColor="text1"/>
          <w:sz w:val="28"/>
          <w:szCs w:val="22"/>
        </w:rPr>
      </w:pPr>
    </w:p>
    <w:p w:rsidR="00BE01D8" w:rsidRDefault="00BE01D8">
      <w:pPr>
        <w:adjustRightInd w:val="0"/>
        <w:snapToGrid w:val="0"/>
        <w:spacing w:line="300" w:lineRule="auto"/>
        <w:jc w:val="center"/>
        <w:rPr>
          <w:rFonts w:asciiTheme="minorEastAsia" w:eastAsiaTheme="minorEastAsia" w:hAnsiTheme="minorEastAsia"/>
          <w:b/>
          <w:bCs/>
          <w:color w:val="000000" w:themeColor="text1"/>
          <w:sz w:val="28"/>
          <w:szCs w:val="22"/>
        </w:rPr>
      </w:pPr>
    </w:p>
    <w:p w:rsidR="00BE01D8" w:rsidRDefault="00BE01D8">
      <w:pPr>
        <w:spacing w:afterLines="50" w:after="156" w:line="320" w:lineRule="exact"/>
        <w:rPr>
          <w:rFonts w:asciiTheme="minorEastAsia" w:eastAsiaTheme="minorEastAsia" w:hAnsiTheme="minorEastAsia" w:cs="Arial"/>
          <w:b/>
          <w:color w:val="000000" w:themeColor="text1"/>
          <w:sz w:val="24"/>
        </w:rPr>
      </w:pPr>
    </w:p>
    <w:p w:rsidR="00BE01D8" w:rsidRDefault="00BE01D8">
      <w:pPr>
        <w:adjustRightInd w:val="0"/>
        <w:snapToGrid w:val="0"/>
        <w:spacing w:line="300" w:lineRule="auto"/>
        <w:rPr>
          <w:rFonts w:asciiTheme="minorEastAsia" w:eastAsiaTheme="minorEastAsia" w:hAnsiTheme="minorEastAsia"/>
          <w:b/>
          <w:bCs/>
          <w:color w:val="000000" w:themeColor="text1"/>
          <w:sz w:val="28"/>
          <w:szCs w:val="22"/>
        </w:rPr>
      </w:pPr>
    </w:p>
    <w:p w:rsidR="00BE01D8" w:rsidRDefault="00BE01D8">
      <w:pPr>
        <w:adjustRightInd w:val="0"/>
        <w:snapToGrid w:val="0"/>
        <w:spacing w:line="300" w:lineRule="auto"/>
        <w:jc w:val="center"/>
        <w:rPr>
          <w:rFonts w:asciiTheme="minorEastAsia" w:eastAsiaTheme="minorEastAsia" w:hAnsiTheme="minorEastAsia"/>
          <w:b/>
          <w:bCs/>
          <w:color w:val="000000" w:themeColor="text1"/>
          <w:sz w:val="28"/>
          <w:szCs w:val="22"/>
        </w:rPr>
      </w:pPr>
    </w:p>
    <w:p w:rsidR="00BE01D8" w:rsidRDefault="009E470C">
      <w:pPr>
        <w:widowControl/>
        <w:spacing w:line="480" w:lineRule="exact"/>
        <w:jc w:val="center"/>
        <w:rPr>
          <w:rFonts w:asciiTheme="minorEastAsia" w:eastAsiaTheme="minorEastAsia" w:hAnsiTheme="minorEastAsia" w:cs="Arial"/>
          <w:color w:val="000000" w:themeColor="text1"/>
          <w:szCs w:val="21"/>
        </w:rPr>
      </w:pPr>
      <w:r>
        <w:rPr>
          <w:rFonts w:asciiTheme="minorEastAsia" w:eastAsiaTheme="minorEastAsia" w:hAnsiTheme="minorEastAsia" w:cs="Arial" w:hint="eastAsia"/>
          <w:color w:val="000000" w:themeColor="text1"/>
          <w:sz w:val="32"/>
          <w:szCs w:val="32"/>
        </w:rPr>
        <w:t>深圳信息职业技术学院</w:t>
      </w:r>
    </w:p>
    <w:p w:rsidR="00BE01D8" w:rsidRDefault="009E470C">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cs="Arial" w:hint="eastAsia"/>
          <w:color w:val="000000" w:themeColor="text1"/>
          <w:sz w:val="32"/>
          <w:szCs w:val="32"/>
        </w:rPr>
        <w:t>二</w:t>
      </w:r>
      <w:r>
        <w:rPr>
          <w:rFonts w:asciiTheme="minorEastAsia" w:eastAsiaTheme="minorEastAsia" w:hAnsiTheme="minorEastAsia" w:hint="eastAsia"/>
          <w:color w:val="000000" w:themeColor="text1"/>
          <w:sz w:val="28"/>
          <w:szCs w:val="28"/>
        </w:rPr>
        <w:t>○</w:t>
      </w:r>
      <w:r>
        <w:rPr>
          <w:rFonts w:asciiTheme="minorEastAsia" w:eastAsiaTheme="minorEastAsia" w:hAnsiTheme="minorEastAsia" w:cs="Arial" w:hint="eastAsia"/>
          <w:color w:val="000000" w:themeColor="text1"/>
          <w:sz w:val="32"/>
          <w:szCs w:val="32"/>
        </w:rPr>
        <w:t>一九年</w:t>
      </w:r>
      <w:bookmarkStart w:id="0" w:name="_Toc144974478"/>
      <w:bookmarkStart w:id="1" w:name="_Toc152042286"/>
      <w:r>
        <w:rPr>
          <w:rFonts w:asciiTheme="minorEastAsia" w:eastAsiaTheme="minorEastAsia" w:hAnsiTheme="minorEastAsia" w:cs="Arial" w:hint="eastAsia"/>
          <w:color w:val="000000" w:themeColor="text1"/>
          <w:sz w:val="32"/>
          <w:szCs w:val="32"/>
        </w:rPr>
        <w:t>八月</w:t>
      </w:r>
    </w:p>
    <w:p w:rsidR="00BE01D8" w:rsidRDefault="00BE01D8">
      <w:pPr>
        <w:pStyle w:val="1"/>
        <w:jc w:val="center"/>
        <w:rPr>
          <w:rFonts w:asciiTheme="minorEastAsia" w:eastAsiaTheme="minorEastAsia" w:hAnsiTheme="minorEastAsia"/>
          <w:color w:val="000000" w:themeColor="text1"/>
        </w:rPr>
      </w:pPr>
      <w:bookmarkStart w:id="2" w:name="_Toc246996898"/>
      <w:bookmarkStart w:id="3" w:name="_Toc13045"/>
      <w:bookmarkStart w:id="4" w:name="_Toc296602400"/>
      <w:bookmarkStart w:id="5" w:name="_Toc27503"/>
      <w:bookmarkStart w:id="6" w:name="_Toc21297"/>
      <w:bookmarkStart w:id="7" w:name="_Toc247085669"/>
      <w:bookmarkEnd w:id="0"/>
      <w:bookmarkEnd w:id="1"/>
    </w:p>
    <w:p w:rsidR="00BE01D8" w:rsidRDefault="00BE01D8">
      <w:pPr>
        <w:rPr>
          <w:color w:val="000000" w:themeColor="text1"/>
        </w:rPr>
      </w:pPr>
    </w:p>
    <w:p w:rsidR="00BE01D8" w:rsidRDefault="009E470C">
      <w:pPr>
        <w:pStyle w:val="1"/>
        <w:jc w:val="center"/>
        <w:rPr>
          <w:rFonts w:asciiTheme="minorEastAsia" w:eastAsiaTheme="minorEastAsia" w:hAnsiTheme="minorEastAsia"/>
          <w:color w:val="000000" w:themeColor="text1"/>
        </w:rPr>
      </w:pPr>
      <w:bookmarkStart w:id="8" w:name="_Toc11749"/>
      <w:r>
        <w:rPr>
          <w:rFonts w:asciiTheme="minorEastAsia" w:eastAsiaTheme="minorEastAsia" w:hAnsiTheme="minorEastAsia" w:hint="eastAsia"/>
          <w:color w:val="000000" w:themeColor="text1"/>
        </w:rPr>
        <w:lastRenderedPageBreak/>
        <w:t>目</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录</w:t>
      </w:r>
      <w:bookmarkEnd w:id="2"/>
      <w:bookmarkEnd w:id="3"/>
      <w:bookmarkEnd w:id="4"/>
      <w:bookmarkEnd w:id="5"/>
      <w:bookmarkEnd w:id="6"/>
      <w:bookmarkEnd w:id="7"/>
      <w:bookmarkEnd w:id="8"/>
    </w:p>
    <w:bookmarkStart w:id="9" w:name="_Toc246996156"/>
    <w:bookmarkStart w:id="10" w:name="_Toc246996899"/>
    <w:bookmarkStart w:id="11" w:name="_Toc247085670"/>
    <w:p w:rsidR="00BE01D8" w:rsidRDefault="009E470C">
      <w:pPr>
        <w:pStyle w:val="10"/>
        <w:tabs>
          <w:tab w:val="right" w:leader="dot" w:pos="8306"/>
        </w:tabs>
      </w:pPr>
      <w:r>
        <w:rPr>
          <w:rFonts w:asciiTheme="minorEastAsia" w:eastAsiaTheme="minorEastAsia" w:hAnsiTheme="minorEastAsia"/>
          <w:b w:val="0"/>
          <w:bCs w:val="0"/>
          <w:iCs/>
          <w:caps w:val="0"/>
          <w:color w:val="000000" w:themeColor="text1"/>
        </w:rPr>
        <w:fldChar w:fldCharType="begin"/>
      </w:r>
      <w:r>
        <w:rPr>
          <w:rFonts w:asciiTheme="minorEastAsia" w:eastAsiaTheme="minorEastAsia" w:hAnsiTheme="minorEastAsia"/>
          <w:b w:val="0"/>
          <w:bCs w:val="0"/>
          <w:iCs/>
          <w:caps w:val="0"/>
          <w:color w:val="000000" w:themeColor="text1"/>
        </w:rPr>
        <w:instrText xml:space="preserve"> TOC \o \h \z \u </w:instrText>
      </w:r>
      <w:r>
        <w:rPr>
          <w:rFonts w:asciiTheme="minorEastAsia" w:eastAsiaTheme="minorEastAsia" w:hAnsiTheme="minorEastAsia"/>
          <w:b w:val="0"/>
          <w:bCs w:val="0"/>
          <w:iCs/>
          <w:caps w:val="0"/>
          <w:color w:val="000000" w:themeColor="text1"/>
        </w:rPr>
        <w:fldChar w:fldCharType="separate"/>
      </w:r>
      <w:hyperlink w:anchor="_Toc11749" w:history="1">
        <w:r>
          <w:rPr>
            <w:rFonts w:asciiTheme="minorEastAsia" w:eastAsiaTheme="minorEastAsia" w:hAnsiTheme="minorEastAsia" w:hint="eastAsia"/>
          </w:rPr>
          <w:t>目</w:t>
        </w:r>
        <w:r>
          <w:rPr>
            <w:rFonts w:asciiTheme="minorEastAsia" w:eastAsiaTheme="minorEastAsia" w:hAnsiTheme="minorEastAsia" w:hint="eastAsia"/>
          </w:rPr>
          <w:t xml:space="preserve">   </w:t>
        </w:r>
        <w:r>
          <w:rPr>
            <w:rFonts w:asciiTheme="minorEastAsia" w:eastAsiaTheme="minorEastAsia" w:hAnsiTheme="minorEastAsia" w:hint="eastAsia"/>
          </w:rPr>
          <w:t>录</w:t>
        </w:r>
        <w:r>
          <w:tab/>
        </w:r>
        <w:r>
          <w:fldChar w:fldCharType="begin"/>
        </w:r>
        <w:r>
          <w:instrText xml:space="preserve"> PAGEREF _Toc11749 </w:instrText>
        </w:r>
        <w:r>
          <w:fldChar w:fldCharType="separate"/>
        </w:r>
        <w:r>
          <w:t>II</w:t>
        </w:r>
        <w:r>
          <w:fldChar w:fldCharType="end"/>
        </w:r>
      </w:hyperlink>
    </w:p>
    <w:p w:rsidR="00BE01D8" w:rsidRDefault="009E470C">
      <w:pPr>
        <w:pStyle w:val="10"/>
        <w:tabs>
          <w:tab w:val="right" w:leader="dot" w:pos="8306"/>
        </w:tabs>
      </w:pPr>
      <w:hyperlink w:anchor="_Toc1005" w:history="1">
        <w:r>
          <w:rPr>
            <w:rFonts w:asciiTheme="minorEastAsia" w:eastAsiaTheme="minorEastAsia" w:hAnsiTheme="minorEastAsia" w:hint="eastAsia"/>
          </w:rPr>
          <w:t>第一章</w:t>
        </w:r>
        <w:r>
          <w:rPr>
            <w:rFonts w:asciiTheme="minorEastAsia" w:eastAsiaTheme="minorEastAsia" w:hAnsiTheme="minorEastAsia" w:hint="eastAsia"/>
          </w:rPr>
          <w:t xml:space="preserve">  </w:t>
        </w:r>
        <w:r>
          <w:rPr>
            <w:rFonts w:asciiTheme="minorEastAsia" w:eastAsiaTheme="minorEastAsia" w:hAnsiTheme="minorEastAsia" w:hint="eastAsia"/>
          </w:rPr>
          <w:t>投标邀请</w:t>
        </w:r>
        <w:r>
          <w:tab/>
        </w:r>
        <w:r>
          <w:fldChar w:fldCharType="begin"/>
        </w:r>
        <w:r>
          <w:instrText xml:space="preserve"> PAGEREF _Toc1005 </w:instrText>
        </w:r>
        <w:r>
          <w:fldChar w:fldCharType="separate"/>
        </w:r>
        <w:r>
          <w:t>1</w:t>
        </w:r>
        <w:r>
          <w:fldChar w:fldCharType="end"/>
        </w:r>
      </w:hyperlink>
    </w:p>
    <w:p w:rsidR="00BE01D8" w:rsidRDefault="009E470C">
      <w:pPr>
        <w:pStyle w:val="21"/>
        <w:tabs>
          <w:tab w:val="right" w:leader="dot" w:pos="8306"/>
        </w:tabs>
      </w:pPr>
      <w:hyperlink w:anchor="_Toc25738" w:history="1">
        <w:r>
          <w:rPr>
            <w:rFonts w:asciiTheme="minorEastAsia" w:eastAsiaTheme="minorEastAsia" w:hAnsiTheme="minorEastAsia" w:hint="eastAsia"/>
            <w:szCs w:val="24"/>
          </w:rPr>
          <w:t>一、采购项目的名称、预算金额及最高限价</w:t>
        </w:r>
        <w:r>
          <w:tab/>
        </w:r>
        <w:r>
          <w:fldChar w:fldCharType="begin"/>
        </w:r>
        <w:r>
          <w:instrText xml:space="preserve"> PAGEREF _Toc25738 </w:instrText>
        </w:r>
        <w:r>
          <w:fldChar w:fldCharType="separate"/>
        </w:r>
        <w:r>
          <w:t>2</w:t>
        </w:r>
        <w:r>
          <w:fldChar w:fldCharType="end"/>
        </w:r>
      </w:hyperlink>
    </w:p>
    <w:p w:rsidR="00BE01D8" w:rsidRDefault="009E470C">
      <w:pPr>
        <w:pStyle w:val="21"/>
        <w:tabs>
          <w:tab w:val="right" w:leader="dot" w:pos="8306"/>
        </w:tabs>
      </w:pPr>
      <w:hyperlink w:anchor="_Toc7237" w:history="1">
        <w:r>
          <w:rPr>
            <w:rFonts w:asciiTheme="minorEastAsia" w:eastAsiaTheme="minorEastAsia" w:hAnsiTheme="minorEastAsia" w:hint="eastAsia"/>
            <w:szCs w:val="24"/>
          </w:rPr>
          <w:t>二、项目介绍</w:t>
        </w:r>
        <w:r>
          <w:tab/>
        </w:r>
        <w:r>
          <w:fldChar w:fldCharType="begin"/>
        </w:r>
        <w:r>
          <w:instrText xml:space="preserve"> PAGEREF _Toc7237 </w:instrText>
        </w:r>
        <w:r>
          <w:fldChar w:fldCharType="separate"/>
        </w:r>
        <w:r>
          <w:t>2</w:t>
        </w:r>
        <w:r>
          <w:fldChar w:fldCharType="end"/>
        </w:r>
      </w:hyperlink>
    </w:p>
    <w:p w:rsidR="00BE01D8" w:rsidRDefault="009E470C">
      <w:pPr>
        <w:pStyle w:val="21"/>
        <w:tabs>
          <w:tab w:val="right" w:leader="dot" w:pos="8306"/>
        </w:tabs>
      </w:pPr>
      <w:hyperlink w:anchor="_Toc9037" w:history="1">
        <w:r>
          <w:rPr>
            <w:rFonts w:asciiTheme="minorEastAsia" w:eastAsiaTheme="minorEastAsia" w:hAnsiTheme="minorEastAsia" w:hint="eastAsia"/>
            <w:szCs w:val="24"/>
          </w:rPr>
          <w:t>三、投标人的资格要求</w:t>
        </w:r>
        <w:r>
          <w:tab/>
        </w:r>
        <w:r>
          <w:fldChar w:fldCharType="begin"/>
        </w:r>
        <w:r>
          <w:instrText xml:space="preserve"> PAGEREF _Toc9037 </w:instrText>
        </w:r>
        <w:r>
          <w:fldChar w:fldCharType="separate"/>
        </w:r>
        <w:r>
          <w:t>2</w:t>
        </w:r>
        <w:r>
          <w:fldChar w:fldCharType="end"/>
        </w:r>
      </w:hyperlink>
    </w:p>
    <w:p w:rsidR="00BE01D8" w:rsidRDefault="009E470C">
      <w:pPr>
        <w:pStyle w:val="21"/>
        <w:tabs>
          <w:tab w:val="right" w:leader="dot" w:pos="8306"/>
        </w:tabs>
      </w:pPr>
      <w:hyperlink w:anchor="_Toc4791" w:history="1">
        <w:r>
          <w:rPr>
            <w:rFonts w:asciiTheme="minorEastAsia" w:eastAsiaTheme="minorEastAsia" w:hAnsiTheme="minorEastAsia" w:hint="eastAsia"/>
            <w:szCs w:val="24"/>
          </w:rPr>
          <w:t>四、获取招标文件的时间期限、方式及所需资料</w:t>
        </w:r>
        <w:r>
          <w:tab/>
        </w:r>
        <w:r>
          <w:fldChar w:fldCharType="begin"/>
        </w:r>
        <w:r>
          <w:instrText xml:space="preserve"> PAGEREF _Toc4791 </w:instrText>
        </w:r>
        <w:r>
          <w:fldChar w:fldCharType="separate"/>
        </w:r>
        <w:r>
          <w:t>2</w:t>
        </w:r>
        <w:r>
          <w:fldChar w:fldCharType="end"/>
        </w:r>
      </w:hyperlink>
    </w:p>
    <w:p w:rsidR="00BE01D8" w:rsidRDefault="009E470C">
      <w:pPr>
        <w:pStyle w:val="21"/>
        <w:tabs>
          <w:tab w:val="right" w:leader="dot" w:pos="8306"/>
        </w:tabs>
      </w:pPr>
      <w:hyperlink w:anchor="_Toc18789" w:history="1">
        <w:r>
          <w:rPr>
            <w:rFonts w:asciiTheme="minorEastAsia" w:eastAsiaTheme="minorEastAsia" w:hAnsiTheme="minorEastAsia" w:hint="eastAsia"/>
            <w:szCs w:val="24"/>
          </w:rPr>
          <w:t>五、投标截止时间、开标时间及地点</w:t>
        </w:r>
        <w:r>
          <w:tab/>
        </w:r>
        <w:r>
          <w:fldChar w:fldCharType="begin"/>
        </w:r>
        <w:r>
          <w:instrText xml:space="preserve"> PAGEREF _Toc18789 </w:instrText>
        </w:r>
        <w:r>
          <w:fldChar w:fldCharType="separate"/>
        </w:r>
        <w:r>
          <w:t>3</w:t>
        </w:r>
        <w:r>
          <w:fldChar w:fldCharType="end"/>
        </w:r>
      </w:hyperlink>
    </w:p>
    <w:p w:rsidR="00BE01D8" w:rsidRDefault="009E470C">
      <w:pPr>
        <w:pStyle w:val="21"/>
        <w:tabs>
          <w:tab w:val="right" w:leader="dot" w:pos="8306"/>
        </w:tabs>
      </w:pPr>
      <w:hyperlink w:anchor="_Toc8012" w:history="1">
        <w:r>
          <w:rPr>
            <w:rFonts w:asciiTheme="minorEastAsia" w:eastAsiaTheme="minorEastAsia" w:hAnsiTheme="minorEastAsia" w:hint="eastAsia"/>
            <w:szCs w:val="24"/>
          </w:rPr>
          <w:t>六</w:t>
        </w:r>
        <w:r>
          <w:rPr>
            <w:rFonts w:asciiTheme="minorEastAsia" w:eastAsiaTheme="minorEastAsia" w:hAnsiTheme="minorEastAsia" w:hint="eastAsia"/>
            <w:szCs w:val="24"/>
          </w:rPr>
          <w:t>、采购公告查询</w:t>
        </w:r>
        <w:r>
          <w:tab/>
        </w:r>
        <w:r>
          <w:fldChar w:fldCharType="begin"/>
        </w:r>
        <w:r>
          <w:instrText xml:space="preserve"> PAGEREF _Toc8012 </w:instrText>
        </w:r>
        <w:r>
          <w:fldChar w:fldCharType="separate"/>
        </w:r>
        <w:r>
          <w:t>3</w:t>
        </w:r>
        <w:r>
          <w:fldChar w:fldCharType="end"/>
        </w:r>
      </w:hyperlink>
    </w:p>
    <w:p w:rsidR="00BE01D8" w:rsidRDefault="009E470C">
      <w:pPr>
        <w:pStyle w:val="21"/>
        <w:tabs>
          <w:tab w:val="right" w:leader="dot" w:pos="8306"/>
        </w:tabs>
      </w:pPr>
      <w:hyperlink w:anchor="_Toc21941" w:history="1">
        <w:r>
          <w:rPr>
            <w:rFonts w:asciiTheme="minorEastAsia" w:eastAsiaTheme="minorEastAsia" w:hAnsiTheme="minorEastAsia" w:hint="eastAsia"/>
            <w:szCs w:val="24"/>
          </w:rPr>
          <w:t>七、投标保证金、履约保证金及售后服务保证金</w:t>
        </w:r>
        <w:r>
          <w:tab/>
        </w:r>
        <w:r>
          <w:fldChar w:fldCharType="begin"/>
        </w:r>
        <w:r>
          <w:instrText xml:space="preserve"> PAGEREF _Toc21941 </w:instrText>
        </w:r>
        <w:r>
          <w:fldChar w:fldCharType="separate"/>
        </w:r>
        <w:r>
          <w:t>3</w:t>
        </w:r>
        <w:r>
          <w:fldChar w:fldCharType="end"/>
        </w:r>
      </w:hyperlink>
    </w:p>
    <w:p w:rsidR="00BE01D8" w:rsidRDefault="009E470C">
      <w:pPr>
        <w:pStyle w:val="21"/>
        <w:tabs>
          <w:tab w:val="right" w:leader="dot" w:pos="8306"/>
        </w:tabs>
      </w:pPr>
      <w:hyperlink w:anchor="_Toc7989" w:history="1">
        <w:r>
          <w:rPr>
            <w:rFonts w:asciiTheme="minorEastAsia" w:eastAsiaTheme="minorEastAsia" w:hAnsiTheme="minorEastAsia" w:hint="eastAsia"/>
            <w:szCs w:val="24"/>
          </w:rPr>
          <w:t>八</w:t>
        </w:r>
        <w:r>
          <w:rPr>
            <w:rFonts w:asciiTheme="minorEastAsia" w:eastAsiaTheme="minorEastAsia" w:hAnsiTheme="minorEastAsia" w:hint="eastAsia"/>
            <w:szCs w:val="24"/>
          </w:rPr>
          <w:t>、采购人联系方式</w:t>
        </w:r>
        <w:r>
          <w:tab/>
        </w:r>
        <w:r>
          <w:fldChar w:fldCharType="begin"/>
        </w:r>
        <w:r>
          <w:instrText xml:space="preserve"> PAGEREF _Toc7989 </w:instrText>
        </w:r>
        <w:r>
          <w:fldChar w:fldCharType="separate"/>
        </w:r>
        <w:r>
          <w:t>3</w:t>
        </w:r>
        <w:r>
          <w:fldChar w:fldCharType="end"/>
        </w:r>
      </w:hyperlink>
    </w:p>
    <w:p w:rsidR="00BE01D8" w:rsidRDefault="009E470C">
      <w:pPr>
        <w:pStyle w:val="10"/>
        <w:tabs>
          <w:tab w:val="right" w:leader="dot" w:pos="8306"/>
        </w:tabs>
      </w:pPr>
      <w:hyperlink w:anchor="_Toc24929" w:history="1">
        <w:r>
          <w:rPr>
            <w:rFonts w:asciiTheme="minorEastAsia" w:eastAsiaTheme="minorEastAsia" w:hAnsiTheme="minorEastAsia" w:hint="eastAsia"/>
          </w:rPr>
          <w:t>第二章</w:t>
        </w:r>
        <w:r>
          <w:rPr>
            <w:rFonts w:asciiTheme="minorEastAsia" w:eastAsiaTheme="minorEastAsia" w:hAnsiTheme="minorEastAsia" w:hint="eastAsia"/>
          </w:rPr>
          <w:t xml:space="preserve"> </w:t>
        </w:r>
        <w:r>
          <w:rPr>
            <w:rFonts w:asciiTheme="minorEastAsia" w:eastAsiaTheme="minorEastAsia" w:hAnsiTheme="minorEastAsia" w:hint="eastAsia"/>
          </w:rPr>
          <w:t>项目需求</w:t>
        </w:r>
        <w:r>
          <w:tab/>
        </w:r>
        <w:r>
          <w:fldChar w:fldCharType="begin"/>
        </w:r>
        <w:r>
          <w:instrText xml:space="preserve"> PAGEREF _Toc24929 </w:instrText>
        </w:r>
        <w:r>
          <w:fldChar w:fldCharType="separate"/>
        </w:r>
        <w:r>
          <w:t>4</w:t>
        </w:r>
        <w:r>
          <w:fldChar w:fldCharType="end"/>
        </w:r>
      </w:hyperlink>
    </w:p>
    <w:p w:rsidR="00BE01D8" w:rsidRDefault="009E470C">
      <w:pPr>
        <w:pStyle w:val="21"/>
        <w:tabs>
          <w:tab w:val="right" w:leader="dot" w:pos="8306"/>
        </w:tabs>
      </w:pPr>
      <w:hyperlink w:anchor="_Toc15762" w:history="1">
        <w:r>
          <w:rPr>
            <w:rFonts w:asciiTheme="minorEastAsia" w:eastAsiaTheme="minorEastAsia" w:hAnsiTheme="minorEastAsia" w:hint="eastAsia"/>
          </w:rPr>
          <w:t>一、货物需求及技术要求</w:t>
        </w:r>
        <w:r>
          <w:tab/>
        </w:r>
        <w:r>
          <w:fldChar w:fldCharType="begin"/>
        </w:r>
        <w:r>
          <w:instrText xml:space="preserve"> PAGEREF _Toc15762 </w:instrText>
        </w:r>
        <w:r>
          <w:fldChar w:fldCharType="separate"/>
        </w:r>
        <w:r>
          <w:t>5</w:t>
        </w:r>
        <w:r>
          <w:fldChar w:fldCharType="end"/>
        </w:r>
      </w:hyperlink>
    </w:p>
    <w:p w:rsidR="00BE01D8" w:rsidRDefault="009E470C">
      <w:pPr>
        <w:pStyle w:val="21"/>
        <w:tabs>
          <w:tab w:val="right" w:leader="dot" w:pos="8306"/>
        </w:tabs>
      </w:pPr>
      <w:hyperlink w:anchor="_Toc27729" w:history="1">
        <w:r>
          <w:rPr>
            <w:rFonts w:asciiTheme="minorEastAsia" w:eastAsiaTheme="minorEastAsia" w:hAnsiTheme="minorEastAsia" w:hint="eastAsia"/>
          </w:rPr>
          <w:t>二、商务要求</w:t>
        </w:r>
        <w:r>
          <w:tab/>
        </w:r>
        <w:r>
          <w:fldChar w:fldCharType="begin"/>
        </w:r>
        <w:r>
          <w:instrText xml:space="preserve"> PAGEREF _Toc27729 </w:instrText>
        </w:r>
        <w:r>
          <w:fldChar w:fldCharType="separate"/>
        </w:r>
        <w:r>
          <w:t>6</w:t>
        </w:r>
        <w:r>
          <w:fldChar w:fldCharType="end"/>
        </w:r>
      </w:hyperlink>
    </w:p>
    <w:p w:rsidR="00BE01D8" w:rsidRDefault="009E470C">
      <w:pPr>
        <w:pStyle w:val="10"/>
        <w:tabs>
          <w:tab w:val="right" w:leader="dot" w:pos="8306"/>
        </w:tabs>
      </w:pPr>
      <w:hyperlink w:anchor="_Toc21449" w:history="1">
        <w:r>
          <w:rPr>
            <w:rFonts w:asciiTheme="minorEastAsia" w:eastAsiaTheme="minorEastAsia" w:hAnsiTheme="minorEastAsia" w:hint="eastAsia"/>
          </w:rPr>
          <w:t>第三章</w:t>
        </w:r>
        <w:r>
          <w:rPr>
            <w:rFonts w:asciiTheme="minorEastAsia" w:eastAsiaTheme="minorEastAsia" w:hAnsiTheme="minorEastAsia" w:hint="eastAsia"/>
          </w:rPr>
          <w:t xml:space="preserve"> </w:t>
        </w:r>
        <w:r>
          <w:rPr>
            <w:rFonts w:asciiTheme="minorEastAsia" w:eastAsiaTheme="minorEastAsia" w:hAnsiTheme="minorEastAsia" w:hint="eastAsia"/>
          </w:rPr>
          <w:t>资格审查、评标和定标</w:t>
        </w:r>
        <w:r>
          <w:tab/>
        </w:r>
        <w:r>
          <w:fldChar w:fldCharType="begin"/>
        </w:r>
        <w:r>
          <w:instrText xml:space="preserve"> PAGEREF _Toc21449 </w:instrText>
        </w:r>
        <w:r>
          <w:fldChar w:fldCharType="separate"/>
        </w:r>
        <w:r>
          <w:t>7</w:t>
        </w:r>
        <w:r>
          <w:fldChar w:fldCharType="end"/>
        </w:r>
      </w:hyperlink>
    </w:p>
    <w:p w:rsidR="00BE01D8" w:rsidRDefault="009E470C">
      <w:pPr>
        <w:pStyle w:val="21"/>
        <w:tabs>
          <w:tab w:val="right" w:leader="dot" w:pos="8306"/>
        </w:tabs>
      </w:pPr>
      <w:hyperlink w:anchor="_Toc18739" w:history="1">
        <w:r>
          <w:rPr>
            <w:rFonts w:asciiTheme="minorEastAsia" w:eastAsiaTheme="minorEastAsia" w:hAnsiTheme="minorEastAsia" w:hint="eastAsia"/>
          </w:rPr>
          <w:t>前附表（一）</w:t>
        </w:r>
        <w:r>
          <w:rPr>
            <w:rFonts w:asciiTheme="minorEastAsia" w:eastAsiaTheme="minorEastAsia" w:hAnsiTheme="minorEastAsia"/>
          </w:rPr>
          <w:t>资格审查表</w:t>
        </w:r>
        <w:r>
          <w:tab/>
        </w:r>
        <w:r>
          <w:fldChar w:fldCharType="begin"/>
        </w:r>
        <w:r>
          <w:instrText xml:space="preserve"> PAGEREF _Toc18739 </w:instrText>
        </w:r>
        <w:r>
          <w:fldChar w:fldCharType="separate"/>
        </w:r>
        <w:r>
          <w:t>8</w:t>
        </w:r>
        <w:r>
          <w:fldChar w:fldCharType="end"/>
        </w:r>
      </w:hyperlink>
    </w:p>
    <w:p w:rsidR="00BE01D8" w:rsidRDefault="009E470C">
      <w:pPr>
        <w:pStyle w:val="21"/>
        <w:tabs>
          <w:tab w:val="right" w:leader="dot" w:pos="8306"/>
        </w:tabs>
      </w:pPr>
      <w:hyperlink w:anchor="_Toc4275" w:history="1">
        <w:r>
          <w:rPr>
            <w:rFonts w:asciiTheme="minorEastAsia" w:eastAsiaTheme="minorEastAsia" w:hAnsiTheme="minorEastAsia" w:hint="eastAsia"/>
          </w:rPr>
          <w:t>前附表（二）</w:t>
        </w:r>
        <w:r>
          <w:rPr>
            <w:rFonts w:asciiTheme="minorEastAsia" w:eastAsiaTheme="minorEastAsia" w:hAnsiTheme="minorEastAsia"/>
          </w:rPr>
          <w:t>符合性审查表</w:t>
        </w:r>
        <w:r>
          <w:tab/>
        </w:r>
        <w:r>
          <w:fldChar w:fldCharType="begin"/>
        </w:r>
        <w:r>
          <w:instrText xml:space="preserve"> PAGEREF _Toc4275 </w:instrText>
        </w:r>
        <w:r>
          <w:fldChar w:fldCharType="separate"/>
        </w:r>
        <w:r>
          <w:t>9</w:t>
        </w:r>
        <w:r>
          <w:fldChar w:fldCharType="end"/>
        </w:r>
      </w:hyperlink>
    </w:p>
    <w:p w:rsidR="00BE01D8" w:rsidRDefault="009E470C">
      <w:pPr>
        <w:pStyle w:val="21"/>
        <w:tabs>
          <w:tab w:val="right" w:leader="dot" w:pos="8306"/>
        </w:tabs>
      </w:pPr>
      <w:hyperlink w:anchor="_Toc365" w:history="1">
        <w:r>
          <w:rPr>
            <w:rFonts w:asciiTheme="minorEastAsia" w:eastAsiaTheme="minorEastAsia" w:hAnsiTheme="minorEastAsia" w:hint="eastAsia"/>
          </w:rPr>
          <w:t>前附表（三）</w:t>
        </w:r>
        <w:r>
          <w:tab/>
        </w:r>
        <w:r>
          <w:fldChar w:fldCharType="begin"/>
        </w:r>
        <w:r>
          <w:instrText xml:space="preserve"> PAGEREF _Toc365 </w:instrText>
        </w:r>
        <w:r>
          <w:fldChar w:fldCharType="separate"/>
        </w:r>
        <w:r>
          <w:t>11</w:t>
        </w:r>
        <w:r>
          <w:fldChar w:fldCharType="end"/>
        </w:r>
      </w:hyperlink>
    </w:p>
    <w:p w:rsidR="00BE01D8" w:rsidRDefault="009E470C">
      <w:pPr>
        <w:pStyle w:val="21"/>
        <w:tabs>
          <w:tab w:val="right" w:leader="dot" w:pos="8306"/>
        </w:tabs>
      </w:pPr>
      <w:hyperlink w:anchor="_Toc24130" w:history="1">
        <w:r>
          <w:rPr>
            <w:rFonts w:asciiTheme="minorEastAsia" w:eastAsiaTheme="minorEastAsia" w:hAnsiTheme="minorEastAsia" w:hint="eastAsia"/>
          </w:rPr>
          <w:t>前附表（四）综合评分法评分因素和权重分值表</w:t>
        </w:r>
        <w:r>
          <w:tab/>
        </w:r>
        <w:r>
          <w:fldChar w:fldCharType="begin"/>
        </w:r>
        <w:r>
          <w:instrText xml:space="preserve"> PAGEREF _Toc24130 </w:instrText>
        </w:r>
        <w:r>
          <w:fldChar w:fldCharType="separate"/>
        </w:r>
        <w:r>
          <w:t>12</w:t>
        </w:r>
        <w:r>
          <w:fldChar w:fldCharType="end"/>
        </w:r>
      </w:hyperlink>
    </w:p>
    <w:p w:rsidR="00BE01D8" w:rsidRDefault="009E470C">
      <w:pPr>
        <w:pStyle w:val="21"/>
        <w:tabs>
          <w:tab w:val="right" w:leader="dot" w:pos="8306"/>
        </w:tabs>
      </w:pPr>
      <w:hyperlink w:anchor="_Toc27815" w:history="1">
        <w:r>
          <w:rPr>
            <w:rFonts w:asciiTheme="minorEastAsia" w:eastAsiaTheme="minorEastAsia" w:hAnsiTheme="minorEastAsia" w:hint="eastAsia"/>
          </w:rPr>
          <w:t xml:space="preserve">1. </w:t>
        </w:r>
        <w:r>
          <w:rPr>
            <w:rFonts w:asciiTheme="minorEastAsia" w:eastAsiaTheme="minorEastAsia" w:hAnsiTheme="minorEastAsia" w:hint="eastAsia"/>
          </w:rPr>
          <w:t>资格审查</w:t>
        </w:r>
        <w:r>
          <w:tab/>
        </w:r>
        <w:r>
          <w:fldChar w:fldCharType="begin"/>
        </w:r>
        <w:r>
          <w:instrText xml:space="preserve"> PAGEREF _Toc27815 </w:instrText>
        </w:r>
        <w:r>
          <w:fldChar w:fldCharType="separate"/>
        </w:r>
        <w:r>
          <w:t>15</w:t>
        </w:r>
        <w:r>
          <w:fldChar w:fldCharType="end"/>
        </w:r>
      </w:hyperlink>
    </w:p>
    <w:p w:rsidR="00BE01D8" w:rsidRDefault="009E470C">
      <w:pPr>
        <w:pStyle w:val="31"/>
        <w:tabs>
          <w:tab w:val="right" w:leader="dot" w:pos="8306"/>
        </w:tabs>
      </w:pPr>
      <w:hyperlink w:anchor="_Toc31995" w:history="1">
        <w:r>
          <w:rPr>
            <w:rFonts w:asciiTheme="minorEastAsia" w:eastAsiaTheme="minorEastAsia" w:hAnsiTheme="minorEastAsia" w:hint="eastAsia"/>
          </w:rPr>
          <w:t xml:space="preserve">1.1 </w:t>
        </w:r>
        <w:r>
          <w:rPr>
            <w:rFonts w:asciiTheme="minorEastAsia" w:eastAsiaTheme="minorEastAsia" w:hAnsiTheme="minorEastAsia" w:hint="eastAsia"/>
          </w:rPr>
          <w:t>资格审查的主体</w:t>
        </w:r>
        <w:r>
          <w:tab/>
        </w:r>
        <w:r>
          <w:fldChar w:fldCharType="begin"/>
        </w:r>
        <w:r>
          <w:instrText xml:space="preserve"> PAGEREF _Toc31995 </w:instrText>
        </w:r>
        <w:r>
          <w:fldChar w:fldCharType="separate"/>
        </w:r>
        <w:r>
          <w:t>15</w:t>
        </w:r>
        <w:r>
          <w:fldChar w:fldCharType="end"/>
        </w:r>
      </w:hyperlink>
    </w:p>
    <w:p w:rsidR="00BE01D8" w:rsidRDefault="009E470C">
      <w:pPr>
        <w:pStyle w:val="31"/>
        <w:tabs>
          <w:tab w:val="right" w:leader="dot" w:pos="8306"/>
        </w:tabs>
      </w:pPr>
      <w:hyperlink w:anchor="_Toc23273" w:history="1">
        <w:r>
          <w:rPr>
            <w:rFonts w:asciiTheme="minorEastAsia" w:eastAsiaTheme="minorEastAsia" w:hAnsiTheme="minorEastAsia" w:hint="eastAsia"/>
          </w:rPr>
          <w:t>1.2</w:t>
        </w:r>
        <w:r>
          <w:rPr>
            <w:rFonts w:asciiTheme="minorEastAsia" w:eastAsiaTheme="minorEastAsia" w:hAnsiTheme="minorEastAsia" w:hint="eastAsia"/>
          </w:rPr>
          <w:t>资格审查表</w:t>
        </w:r>
        <w:r>
          <w:tab/>
        </w:r>
        <w:r>
          <w:fldChar w:fldCharType="begin"/>
        </w:r>
        <w:r>
          <w:instrText xml:space="preserve"> PAGEREF _Toc23273 </w:instrText>
        </w:r>
        <w:r>
          <w:fldChar w:fldCharType="separate"/>
        </w:r>
        <w:r>
          <w:t>15</w:t>
        </w:r>
        <w:r>
          <w:fldChar w:fldCharType="end"/>
        </w:r>
      </w:hyperlink>
    </w:p>
    <w:p w:rsidR="00BE01D8" w:rsidRDefault="009E470C">
      <w:pPr>
        <w:pStyle w:val="31"/>
        <w:tabs>
          <w:tab w:val="right" w:leader="dot" w:pos="8306"/>
        </w:tabs>
      </w:pPr>
      <w:hyperlink w:anchor="_Toc4111" w:history="1">
        <w:r>
          <w:rPr>
            <w:rFonts w:asciiTheme="minorEastAsia" w:eastAsiaTheme="minorEastAsia" w:hAnsiTheme="minorEastAsia" w:hint="eastAsia"/>
          </w:rPr>
          <w:t>1.3</w:t>
        </w:r>
        <w:r>
          <w:rPr>
            <w:rFonts w:asciiTheme="minorEastAsia" w:eastAsiaTheme="minorEastAsia" w:hAnsiTheme="minorEastAsia" w:hint="eastAsia"/>
          </w:rPr>
          <w:t>合格投标人数量</w:t>
        </w:r>
        <w:r>
          <w:tab/>
        </w:r>
        <w:r>
          <w:fldChar w:fldCharType="begin"/>
        </w:r>
        <w:r>
          <w:instrText xml:space="preserve"> PAGEREF _Toc4111 </w:instrText>
        </w:r>
        <w:r>
          <w:fldChar w:fldCharType="separate"/>
        </w:r>
        <w:r>
          <w:t>15</w:t>
        </w:r>
        <w:r>
          <w:fldChar w:fldCharType="end"/>
        </w:r>
      </w:hyperlink>
    </w:p>
    <w:p w:rsidR="00BE01D8" w:rsidRDefault="009E470C">
      <w:pPr>
        <w:pStyle w:val="21"/>
        <w:tabs>
          <w:tab w:val="right" w:leader="dot" w:pos="8306"/>
        </w:tabs>
      </w:pPr>
      <w:hyperlink w:anchor="_Toc20674" w:history="1">
        <w:r>
          <w:rPr>
            <w:rFonts w:asciiTheme="minorEastAsia" w:eastAsiaTheme="minorEastAsia" w:hAnsiTheme="minorEastAsia" w:hint="eastAsia"/>
          </w:rPr>
          <w:t xml:space="preserve">2. </w:t>
        </w:r>
        <w:r>
          <w:rPr>
            <w:rFonts w:asciiTheme="minorEastAsia" w:eastAsiaTheme="minorEastAsia" w:hAnsiTheme="minorEastAsia" w:hint="eastAsia"/>
          </w:rPr>
          <w:t>符合性审查</w:t>
        </w:r>
        <w:r>
          <w:tab/>
        </w:r>
        <w:r>
          <w:fldChar w:fldCharType="begin"/>
        </w:r>
        <w:r>
          <w:instrText xml:space="preserve"> PAGEREF _Toc20674 </w:instrText>
        </w:r>
        <w:r>
          <w:fldChar w:fldCharType="separate"/>
        </w:r>
        <w:r>
          <w:t>15</w:t>
        </w:r>
        <w:r>
          <w:fldChar w:fldCharType="end"/>
        </w:r>
      </w:hyperlink>
    </w:p>
    <w:p w:rsidR="00BE01D8" w:rsidRDefault="009E470C">
      <w:pPr>
        <w:pStyle w:val="31"/>
        <w:tabs>
          <w:tab w:val="right" w:leader="dot" w:pos="8306"/>
        </w:tabs>
      </w:pPr>
      <w:hyperlink w:anchor="_Toc18282" w:history="1">
        <w:r>
          <w:rPr>
            <w:rFonts w:asciiTheme="minorEastAsia" w:eastAsiaTheme="minorEastAsia" w:hAnsiTheme="minorEastAsia" w:hint="eastAsia"/>
          </w:rPr>
          <w:t>2.1</w:t>
        </w:r>
        <w:r>
          <w:rPr>
            <w:rFonts w:asciiTheme="minorEastAsia" w:eastAsiaTheme="minorEastAsia" w:hAnsiTheme="minorEastAsia" w:hint="eastAsia"/>
          </w:rPr>
          <w:t>符合性审查的原则</w:t>
        </w:r>
        <w:r>
          <w:tab/>
        </w:r>
        <w:r>
          <w:fldChar w:fldCharType="begin"/>
        </w:r>
        <w:r>
          <w:instrText xml:space="preserve"> PAGEREF _Toc18282 </w:instrText>
        </w:r>
        <w:r>
          <w:fldChar w:fldCharType="separate"/>
        </w:r>
        <w:r>
          <w:t>15</w:t>
        </w:r>
        <w:r>
          <w:fldChar w:fldCharType="end"/>
        </w:r>
      </w:hyperlink>
    </w:p>
    <w:p w:rsidR="00BE01D8" w:rsidRDefault="009E470C">
      <w:pPr>
        <w:pStyle w:val="31"/>
        <w:tabs>
          <w:tab w:val="right" w:leader="dot" w:pos="8306"/>
        </w:tabs>
      </w:pPr>
      <w:hyperlink w:anchor="_Toc28057" w:history="1">
        <w:r>
          <w:rPr>
            <w:rFonts w:asciiTheme="minorEastAsia" w:eastAsiaTheme="minorEastAsia" w:hAnsiTheme="minorEastAsia" w:hint="eastAsia"/>
          </w:rPr>
          <w:t>2.2</w:t>
        </w:r>
        <w:r>
          <w:rPr>
            <w:rFonts w:asciiTheme="minorEastAsia" w:eastAsiaTheme="minorEastAsia" w:hAnsiTheme="minorEastAsia" w:hint="eastAsia"/>
          </w:rPr>
          <w:t>澄清</w:t>
        </w:r>
        <w:r>
          <w:rPr>
            <w:rFonts w:asciiTheme="minorEastAsia" w:eastAsiaTheme="minorEastAsia" w:hAnsiTheme="minorEastAsia"/>
          </w:rPr>
          <w:t>、说明或者补正</w:t>
        </w:r>
        <w:r>
          <w:tab/>
        </w:r>
        <w:r>
          <w:fldChar w:fldCharType="begin"/>
        </w:r>
        <w:r>
          <w:instrText xml:space="preserve"> PAGEREF _Toc28057 </w:instrText>
        </w:r>
        <w:r>
          <w:fldChar w:fldCharType="separate"/>
        </w:r>
        <w:r>
          <w:t>16</w:t>
        </w:r>
        <w:r>
          <w:fldChar w:fldCharType="end"/>
        </w:r>
      </w:hyperlink>
    </w:p>
    <w:p w:rsidR="00BE01D8" w:rsidRDefault="009E470C">
      <w:pPr>
        <w:pStyle w:val="31"/>
        <w:tabs>
          <w:tab w:val="right" w:leader="dot" w:pos="8306"/>
        </w:tabs>
      </w:pPr>
      <w:hyperlink w:anchor="_Toc32578" w:history="1">
        <w:r>
          <w:rPr>
            <w:rFonts w:asciiTheme="minorEastAsia" w:eastAsiaTheme="minorEastAsia" w:hAnsiTheme="minorEastAsia" w:hint="eastAsia"/>
          </w:rPr>
          <w:t>2.3</w:t>
        </w:r>
        <w:r>
          <w:rPr>
            <w:rFonts w:asciiTheme="minorEastAsia" w:eastAsiaTheme="minorEastAsia" w:hAnsiTheme="minorEastAsia" w:hint="eastAsia"/>
          </w:rPr>
          <w:t>投标报价前后不一致的修正</w:t>
        </w:r>
        <w:r>
          <w:tab/>
        </w:r>
        <w:r>
          <w:fldChar w:fldCharType="begin"/>
        </w:r>
        <w:r>
          <w:instrText xml:space="preserve"> PAGEREF _Toc32578 </w:instrText>
        </w:r>
        <w:r>
          <w:fldChar w:fldCharType="separate"/>
        </w:r>
        <w:r>
          <w:t>16</w:t>
        </w:r>
        <w:r>
          <w:fldChar w:fldCharType="end"/>
        </w:r>
      </w:hyperlink>
    </w:p>
    <w:p w:rsidR="00BE01D8" w:rsidRDefault="009E470C">
      <w:pPr>
        <w:pStyle w:val="31"/>
        <w:tabs>
          <w:tab w:val="right" w:leader="dot" w:pos="8306"/>
        </w:tabs>
      </w:pPr>
      <w:hyperlink w:anchor="_Toc5527" w:history="1">
        <w:r>
          <w:rPr>
            <w:rFonts w:asciiTheme="minorEastAsia" w:eastAsiaTheme="minorEastAsia" w:hAnsiTheme="minorEastAsia" w:hint="eastAsia"/>
          </w:rPr>
          <w:t>2.4</w:t>
        </w:r>
        <w:r>
          <w:rPr>
            <w:rFonts w:asciiTheme="minorEastAsia" w:eastAsiaTheme="minorEastAsia" w:hAnsiTheme="minorEastAsia" w:hint="eastAsia"/>
          </w:rPr>
          <w:t>投标报价缺漏项的修正</w:t>
        </w:r>
        <w:r>
          <w:tab/>
        </w:r>
        <w:r>
          <w:fldChar w:fldCharType="begin"/>
        </w:r>
        <w:r>
          <w:instrText xml:space="preserve"> PAGEREF _Toc5527 </w:instrText>
        </w:r>
        <w:r>
          <w:fldChar w:fldCharType="separate"/>
        </w:r>
        <w:r>
          <w:t>16</w:t>
        </w:r>
        <w:r>
          <w:fldChar w:fldCharType="end"/>
        </w:r>
      </w:hyperlink>
    </w:p>
    <w:p w:rsidR="00BE01D8" w:rsidRDefault="009E470C">
      <w:pPr>
        <w:pStyle w:val="31"/>
        <w:tabs>
          <w:tab w:val="right" w:leader="dot" w:pos="8306"/>
        </w:tabs>
      </w:pPr>
      <w:hyperlink w:anchor="_Toc10456" w:history="1">
        <w:r>
          <w:rPr>
            <w:rFonts w:asciiTheme="minorEastAsia" w:eastAsiaTheme="minorEastAsia" w:hAnsiTheme="minorEastAsia" w:hint="eastAsia"/>
          </w:rPr>
          <w:t>2.5</w:t>
        </w:r>
        <w:r>
          <w:rPr>
            <w:rFonts w:asciiTheme="minorEastAsia" w:eastAsiaTheme="minorEastAsia" w:hAnsiTheme="minorEastAsia" w:hint="eastAsia"/>
          </w:rPr>
          <w:t>异常低价</w:t>
        </w:r>
        <w:r>
          <w:tab/>
        </w:r>
        <w:r>
          <w:fldChar w:fldCharType="begin"/>
        </w:r>
        <w:r>
          <w:instrText xml:space="preserve"> PAGEREF _Toc10456 </w:instrText>
        </w:r>
        <w:r>
          <w:fldChar w:fldCharType="separate"/>
        </w:r>
        <w:r>
          <w:t>17</w:t>
        </w:r>
        <w:r>
          <w:fldChar w:fldCharType="end"/>
        </w:r>
      </w:hyperlink>
    </w:p>
    <w:p w:rsidR="00BE01D8" w:rsidRDefault="009E470C">
      <w:pPr>
        <w:pStyle w:val="31"/>
        <w:tabs>
          <w:tab w:val="right" w:leader="dot" w:pos="8306"/>
        </w:tabs>
      </w:pPr>
      <w:hyperlink w:anchor="_Toc969" w:history="1">
        <w:r>
          <w:rPr>
            <w:rFonts w:asciiTheme="minorEastAsia" w:eastAsiaTheme="minorEastAsia" w:hAnsiTheme="minorEastAsia" w:hint="eastAsia"/>
          </w:rPr>
          <w:t>2.6</w:t>
        </w:r>
        <w:r>
          <w:rPr>
            <w:rFonts w:asciiTheme="minorEastAsia" w:eastAsiaTheme="minorEastAsia" w:hAnsiTheme="minorEastAsia" w:hint="eastAsia"/>
          </w:rPr>
          <w:t>以下情形将导致投标无效</w:t>
        </w:r>
        <w:r>
          <w:tab/>
        </w:r>
        <w:r>
          <w:fldChar w:fldCharType="begin"/>
        </w:r>
        <w:r>
          <w:instrText xml:space="preserve"> PAGEREF _Toc969 </w:instrText>
        </w:r>
        <w:r>
          <w:fldChar w:fldCharType="separate"/>
        </w:r>
        <w:r>
          <w:t>17</w:t>
        </w:r>
        <w:r>
          <w:fldChar w:fldCharType="end"/>
        </w:r>
      </w:hyperlink>
    </w:p>
    <w:p w:rsidR="00BE01D8" w:rsidRDefault="009E470C">
      <w:pPr>
        <w:pStyle w:val="31"/>
        <w:tabs>
          <w:tab w:val="right" w:leader="dot" w:pos="8306"/>
        </w:tabs>
      </w:pPr>
      <w:hyperlink w:anchor="_Toc11916" w:history="1">
        <w:r>
          <w:rPr>
            <w:rFonts w:asciiTheme="minorEastAsia" w:eastAsiaTheme="minorEastAsia" w:hAnsiTheme="minorEastAsia" w:hint="eastAsia"/>
          </w:rPr>
          <w:t>2.7</w:t>
        </w:r>
        <w:r>
          <w:rPr>
            <w:rFonts w:asciiTheme="minorEastAsia" w:eastAsiaTheme="minorEastAsia" w:hAnsiTheme="minorEastAsia" w:hint="eastAsia"/>
          </w:rPr>
          <w:t>符合性审查表</w:t>
        </w:r>
        <w:r>
          <w:tab/>
        </w:r>
        <w:r>
          <w:fldChar w:fldCharType="begin"/>
        </w:r>
        <w:r>
          <w:instrText xml:space="preserve"> PAGEREF _Toc11916 </w:instrText>
        </w:r>
        <w:r>
          <w:fldChar w:fldCharType="separate"/>
        </w:r>
        <w:r>
          <w:t>18</w:t>
        </w:r>
        <w:r>
          <w:fldChar w:fldCharType="end"/>
        </w:r>
      </w:hyperlink>
    </w:p>
    <w:p w:rsidR="00BE01D8" w:rsidRDefault="009E470C">
      <w:pPr>
        <w:pStyle w:val="21"/>
        <w:tabs>
          <w:tab w:val="right" w:leader="dot" w:pos="8306"/>
        </w:tabs>
      </w:pPr>
      <w:hyperlink w:anchor="_Toc20075" w:history="1">
        <w:r>
          <w:rPr>
            <w:rFonts w:asciiTheme="minorEastAsia" w:eastAsiaTheme="minorEastAsia" w:hAnsiTheme="minorEastAsia" w:hint="eastAsia"/>
          </w:rPr>
          <w:t xml:space="preserve">3. </w:t>
        </w:r>
        <w:r>
          <w:rPr>
            <w:rFonts w:asciiTheme="minorEastAsia" w:eastAsiaTheme="minorEastAsia" w:hAnsiTheme="minorEastAsia" w:hint="eastAsia"/>
          </w:rPr>
          <w:t>比较与评价</w:t>
        </w:r>
        <w:r>
          <w:tab/>
        </w:r>
        <w:r>
          <w:fldChar w:fldCharType="begin"/>
        </w:r>
        <w:r>
          <w:instrText xml:space="preserve"> PAGEREF _Toc20075 </w:instrText>
        </w:r>
        <w:r>
          <w:fldChar w:fldCharType="separate"/>
        </w:r>
        <w:r>
          <w:t>18</w:t>
        </w:r>
        <w:r>
          <w:fldChar w:fldCharType="end"/>
        </w:r>
      </w:hyperlink>
    </w:p>
    <w:p w:rsidR="00BE01D8" w:rsidRDefault="009E470C">
      <w:pPr>
        <w:pStyle w:val="31"/>
        <w:tabs>
          <w:tab w:val="right" w:leader="dot" w:pos="8306"/>
        </w:tabs>
      </w:pPr>
      <w:hyperlink w:anchor="_Toc21894" w:history="1">
        <w:r>
          <w:rPr>
            <w:rFonts w:hint="eastAsia"/>
            <w:bCs/>
            <w:szCs w:val="32"/>
          </w:rPr>
          <w:t>3.1</w:t>
        </w:r>
        <w:r>
          <w:rPr>
            <w:rFonts w:hint="eastAsia"/>
            <w:bCs/>
            <w:szCs w:val="32"/>
          </w:rPr>
          <w:t>评审依据</w:t>
        </w:r>
        <w:r>
          <w:tab/>
        </w:r>
        <w:r>
          <w:fldChar w:fldCharType="begin"/>
        </w:r>
        <w:r>
          <w:instrText xml:space="preserve"> PAGEREF _Toc21894 </w:instrText>
        </w:r>
        <w:r>
          <w:fldChar w:fldCharType="separate"/>
        </w:r>
        <w:r>
          <w:t>18</w:t>
        </w:r>
        <w:r>
          <w:fldChar w:fldCharType="end"/>
        </w:r>
      </w:hyperlink>
    </w:p>
    <w:p w:rsidR="00BE01D8" w:rsidRDefault="009E470C">
      <w:pPr>
        <w:pStyle w:val="31"/>
        <w:tabs>
          <w:tab w:val="right" w:leader="dot" w:pos="8306"/>
        </w:tabs>
      </w:pPr>
      <w:hyperlink w:anchor="_Toc30335" w:history="1">
        <w:r>
          <w:rPr>
            <w:rFonts w:hint="eastAsia"/>
            <w:bCs/>
            <w:szCs w:val="32"/>
          </w:rPr>
          <w:t>3.2</w:t>
        </w:r>
        <w:r>
          <w:rPr>
            <w:rFonts w:hint="eastAsia"/>
            <w:bCs/>
            <w:szCs w:val="32"/>
          </w:rPr>
          <w:t>小型、微型企业评审中价格扣除</w:t>
        </w:r>
        <w:r>
          <w:tab/>
        </w:r>
        <w:r>
          <w:fldChar w:fldCharType="begin"/>
        </w:r>
        <w:r>
          <w:instrText xml:space="preserve"> PAGEREF _Toc30335 </w:instrText>
        </w:r>
        <w:r>
          <w:fldChar w:fldCharType="separate"/>
        </w:r>
        <w:r>
          <w:t>18</w:t>
        </w:r>
        <w:r>
          <w:fldChar w:fldCharType="end"/>
        </w:r>
      </w:hyperlink>
    </w:p>
    <w:p w:rsidR="00BE01D8" w:rsidRDefault="009E470C">
      <w:pPr>
        <w:pStyle w:val="31"/>
        <w:tabs>
          <w:tab w:val="right" w:leader="dot" w:pos="8306"/>
        </w:tabs>
      </w:pPr>
      <w:hyperlink w:anchor="_Toc29033" w:history="1">
        <w:r>
          <w:rPr>
            <w:rFonts w:hint="eastAsia"/>
            <w:bCs/>
            <w:szCs w:val="32"/>
          </w:rPr>
          <w:t>3.3</w:t>
        </w:r>
        <w:r>
          <w:rPr>
            <w:rFonts w:hint="eastAsia"/>
            <w:bCs/>
            <w:szCs w:val="32"/>
          </w:rPr>
          <w:t>其他政府采购政策</w:t>
        </w:r>
        <w:r>
          <w:tab/>
        </w:r>
        <w:r>
          <w:fldChar w:fldCharType="begin"/>
        </w:r>
        <w:r>
          <w:instrText xml:space="preserve"> PAGEREF _Toc29033 </w:instrText>
        </w:r>
        <w:r>
          <w:fldChar w:fldCharType="separate"/>
        </w:r>
        <w:r>
          <w:t>19</w:t>
        </w:r>
        <w:r>
          <w:fldChar w:fldCharType="end"/>
        </w:r>
      </w:hyperlink>
    </w:p>
    <w:p w:rsidR="00BE01D8" w:rsidRDefault="009E470C">
      <w:pPr>
        <w:pStyle w:val="31"/>
        <w:tabs>
          <w:tab w:val="right" w:leader="dot" w:pos="8306"/>
        </w:tabs>
      </w:pPr>
      <w:hyperlink w:anchor="_Toc9496" w:history="1">
        <w:r>
          <w:rPr>
            <w:rFonts w:hint="eastAsia"/>
            <w:bCs/>
            <w:szCs w:val="32"/>
          </w:rPr>
          <w:t>3.4</w:t>
        </w:r>
        <w:r>
          <w:rPr>
            <w:rFonts w:hint="eastAsia"/>
            <w:bCs/>
            <w:szCs w:val="32"/>
          </w:rPr>
          <w:t>不同投标人提供相同品牌产品</w:t>
        </w:r>
        <w:r>
          <w:tab/>
        </w:r>
        <w:r>
          <w:fldChar w:fldCharType="begin"/>
        </w:r>
        <w:r>
          <w:instrText xml:space="preserve"> PAGEREF _Toc9496 </w:instrText>
        </w:r>
        <w:r>
          <w:fldChar w:fldCharType="separate"/>
        </w:r>
        <w:r>
          <w:t>19</w:t>
        </w:r>
        <w:r>
          <w:fldChar w:fldCharType="end"/>
        </w:r>
      </w:hyperlink>
    </w:p>
    <w:p w:rsidR="00BE01D8" w:rsidRDefault="009E470C">
      <w:pPr>
        <w:pStyle w:val="31"/>
        <w:tabs>
          <w:tab w:val="right" w:leader="dot" w:pos="8306"/>
        </w:tabs>
        <w:ind w:left="0"/>
      </w:pPr>
      <w:hyperlink w:anchor="_Toc8952" w:history="1">
        <w:r>
          <w:rPr>
            <w:rFonts w:asciiTheme="minorEastAsia" w:eastAsiaTheme="minorEastAsia" w:hAnsiTheme="minorEastAsia" w:hint="eastAsia"/>
            <w:b/>
            <w:bCs/>
          </w:rPr>
          <w:t>4.</w:t>
        </w:r>
        <w:r>
          <w:rPr>
            <w:rFonts w:asciiTheme="minorEastAsia" w:eastAsiaTheme="minorEastAsia" w:hAnsiTheme="minorEastAsia" w:hint="eastAsia"/>
            <w:b/>
            <w:bCs/>
          </w:rPr>
          <w:t>评标方法</w:t>
        </w:r>
        <w:r>
          <w:rPr>
            <w:b/>
            <w:bCs/>
          </w:rPr>
          <w:tab/>
        </w:r>
        <w:r>
          <w:rPr>
            <w:b/>
            <w:bCs/>
          </w:rPr>
          <w:fldChar w:fldCharType="begin"/>
        </w:r>
        <w:r>
          <w:rPr>
            <w:b/>
            <w:bCs/>
          </w:rPr>
          <w:instrText xml:space="preserve"> PAGEREF _Toc8952 </w:instrText>
        </w:r>
        <w:r>
          <w:rPr>
            <w:b/>
            <w:bCs/>
          </w:rPr>
          <w:fldChar w:fldCharType="separate"/>
        </w:r>
        <w:r>
          <w:rPr>
            <w:b/>
            <w:bCs/>
          </w:rPr>
          <w:t>19</w:t>
        </w:r>
        <w:r>
          <w:rPr>
            <w:b/>
            <w:bCs/>
          </w:rPr>
          <w:fldChar w:fldCharType="end"/>
        </w:r>
      </w:hyperlink>
    </w:p>
    <w:p w:rsidR="00BE01D8" w:rsidRDefault="009E470C">
      <w:pPr>
        <w:pStyle w:val="31"/>
        <w:tabs>
          <w:tab w:val="right" w:leader="dot" w:pos="8306"/>
        </w:tabs>
      </w:pPr>
      <w:hyperlink w:anchor="_Toc3073" w:history="1">
        <w:r>
          <w:rPr>
            <w:rFonts w:asciiTheme="minorEastAsia" w:eastAsiaTheme="minorEastAsia" w:hAnsiTheme="minorEastAsia" w:hint="eastAsia"/>
          </w:rPr>
          <w:t xml:space="preserve">4.1 </w:t>
        </w:r>
        <w:r>
          <w:rPr>
            <w:rFonts w:asciiTheme="minorEastAsia" w:eastAsiaTheme="minorEastAsia" w:hAnsiTheme="minorEastAsia" w:hint="eastAsia"/>
          </w:rPr>
          <w:t>评标方法的分类</w:t>
        </w:r>
        <w:r>
          <w:tab/>
        </w:r>
        <w:r>
          <w:fldChar w:fldCharType="begin"/>
        </w:r>
        <w:r>
          <w:instrText xml:space="preserve"> PAGEREF _Toc3073 </w:instrText>
        </w:r>
        <w:r>
          <w:fldChar w:fldCharType="separate"/>
        </w:r>
        <w:r>
          <w:t>19</w:t>
        </w:r>
        <w:r>
          <w:fldChar w:fldCharType="end"/>
        </w:r>
      </w:hyperlink>
    </w:p>
    <w:p w:rsidR="00BE01D8" w:rsidRDefault="009E470C">
      <w:pPr>
        <w:pStyle w:val="31"/>
        <w:tabs>
          <w:tab w:val="right" w:leader="dot" w:pos="8306"/>
        </w:tabs>
        <w:ind w:left="0"/>
      </w:pPr>
      <w:hyperlink w:anchor="_Toc24728" w:history="1">
        <w:r>
          <w:rPr>
            <w:rFonts w:asciiTheme="minorEastAsia" w:eastAsiaTheme="minorEastAsia" w:hAnsiTheme="minorEastAsia" w:hint="eastAsia"/>
          </w:rPr>
          <w:t>5.</w:t>
        </w:r>
        <w:r>
          <w:rPr>
            <w:rFonts w:asciiTheme="minorEastAsia" w:eastAsiaTheme="minorEastAsia" w:hAnsiTheme="minorEastAsia" w:hint="eastAsia"/>
          </w:rPr>
          <w:t>综合评分法</w:t>
        </w:r>
        <w:r>
          <w:tab/>
        </w:r>
        <w:r>
          <w:fldChar w:fldCharType="begin"/>
        </w:r>
        <w:r>
          <w:instrText xml:space="preserve"> PAGEREF _Toc24728 </w:instrText>
        </w:r>
        <w:r>
          <w:fldChar w:fldCharType="separate"/>
        </w:r>
        <w:r>
          <w:t>20</w:t>
        </w:r>
        <w:r>
          <w:fldChar w:fldCharType="end"/>
        </w:r>
      </w:hyperlink>
    </w:p>
    <w:p w:rsidR="00BE01D8" w:rsidRDefault="009E470C">
      <w:pPr>
        <w:pStyle w:val="31"/>
        <w:tabs>
          <w:tab w:val="right" w:leader="dot" w:pos="8306"/>
        </w:tabs>
      </w:pPr>
      <w:hyperlink w:anchor="_Toc19631" w:history="1">
        <w:r>
          <w:rPr>
            <w:rFonts w:asciiTheme="minorEastAsia" w:eastAsiaTheme="minorEastAsia" w:hAnsiTheme="minorEastAsia" w:hint="eastAsia"/>
          </w:rPr>
          <w:t>5.1</w:t>
        </w:r>
        <w:r>
          <w:rPr>
            <w:rFonts w:asciiTheme="minorEastAsia" w:eastAsiaTheme="minorEastAsia" w:hAnsiTheme="minorEastAsia" w:hint="eastAsia"/>
          </w:rPr>
          <w:t>综合评分法的定义</w:t>
        </w:r>
        <w:r>
          <w:tab/>
        </w:r>
        <w:r>
          <w:fldChar w:fldCharType="begin"/>
        </w:r>
        <w:r>
          <w:instrText xml:space="preserve"> PAGEREF _Toc19631 </w:instrText>
        </w:r>
        <w:r>
          <w:fldChar w:fldCharType="separate"/>
        </w:r>
        <w:r>
          <w:t>20</w:t>
        </w:r>
        <w:r>
          <w:fldChar w:fldCharType="end"/>
        </w:r>
      </w:hyperlink>
    </w:p>
    <w:p w:rsidR="00BE01D8" w:rsidRDefault="009E470C">
      <w:pPr>
        <w:pStyle w:val="31"/>
        <w:tabs>
          <w:tab w:val="right" w:leader="dot" w:pos="8306"/>
        </w:tabs>
      </w:pPr>
      <w:hyperlink w:anchor="_Toc16391" w:history="1">
        <w:r>
          <w:rPr>
            <w:rFonts w:asciiTheme="minorEastAsia" w:eastAsiaTheme="minorEastAsia" w:hAnsiTheme="minorEastAsia" w:hint="eastAsia"/>
          </w:rPr>
          <w:t>5.2</w:t>
        </w:r>
        <w:r>
          <w:rPr>
            <w:rFonts w:asciiTheme="minorEastAsia" w:eastAsiaTheme="minorEastAsia" w:hAnsiTheme="minorEastAsia" w:hint="eastAsia"/>
          </w:rPr>
          <w:t>综合评分法的评审规则</w:t>
        </w:r>
        <w:r>
          <w:tab/>
        </w:r>
        <w:r>
          <w:fldChar w:fldCharType="begin"/>
        </w:r>
        <w:r>
          <w:instrText xml:space="preserve"> PAGEREF _Toc16391 </w:instrText>
        </w:r>
        <w:r>
          <w:fldChar w:fldCharType="separate"/>
        </w:r>
        <w:r>
          <w:t>20</w:t>
        </w:r>
        <w:r>
          <w:fldChar w:fldCharType="end"/>
        </w:r>
      </w:hyperlink>
    </w:p>
    <w:p w:rsidR="00BE01D8" w:rsidRDefault="009E470C">
      <w:pPr>
        <w:pStyle w:val="31"/>
        <w:tabs>
          <w:tab w:val="right" w:leader="dot" w:pos="8306"/>
        </w:tabs>
      </w:pPr>
      <w:hyperlink w:anchor="_Toc8087" w:history="1">
        <w:r>
          <w:rPr>
            <w:rFonts w:asciiTheme="minorEastAsia" w:eastAsiaTheme="minorEastAsia" w:hAnsiTheme="minorEastAsia" w:hint="eastAsia"/>
          </w:rPr>
          <w:t>5</w:t>
        </w:r>
        <w:r>
          <w:rPr>
            <w:rFonts w:asciiTheme="minorEastAsia" w:eastAsiaTheme="minorEastAsia" w:hAnsiTheme="minorEastAsia"/>
          </w:rPr>
          <w:t>.</w:t>
        </w:r>
        <w:r>
          <w:rPr>
            <w:rFonts w:asciiTheme="minorEastAsia" w:eastAsiaTheme="minorEastAsia" w:hAnsiTheme="minorEastAsia" w:hint="eastAsia"/>
          </w:rPr>
          <w:t>3</w:t>
        </w:r>
        <w:r>
          <w:rPr>
            <w:rFonts w:asciiTheme="minorEastAsia" w:eastAsiaTheme="minorEastAsia" w:hAnsiTheme="minorEastAsia" w:hint="eastAsia"/>
          </w:rPr>
          <w:t>推荐中标候选人</w:t>
        </w:r>
        <w:r>
          <w:tab/>
        </w:r>
        <w:r>
          <w:fldChar w:fldCharType="begin"/>
        </w:r>
        <w:r>
          <w:instrText xml:space="preserve"> PAGEREF _Toc8087 </w:instrText>
        </w:r>
        <w:r>
          <w:fldChar w:fldCharType="separate"/>
        </w:r>
        <w:r>
          <w:t>20</w:t>
        </w:r>
        <w:r>
          <w:fldChar w:fldCharType="end"/>
        </w:r>
      </w:hyperlink>
    </w:p>
    <w:p w:rsidR="00BE01D8" w:rsidRDefault="009E470C">
      <w:pPr>
        <w:pStyle w:val="31"/>
        <w:tabs>
          <w:tab w:val="right" w:leader="dot" w:pos="8306"/>
        </w:tabs>
        <w:ind w:left="0"/>
      </w:pPr>
      <w:hyperlink w:anchor="_Toc29390" w:history="1">
        <w:r>
          <w:rPr>
            <w:rFonts w:asciiTheme="minorEastAsia" w:eastAsiaTheme="minorEastAsia" w:hAnsiTheme="minorEastAsia" w:hint="eastAsia"/>
          </w:rPr>
          <w:t>6.</w:t>
        </w:r>
        <w:r>
          <w:rPr>
            <w:rFonts w:asciiTheme="minorEastAsia" w:eastAsiaTheme="minorEastAsia" w:hAnsiTheme="minorEastAsia" w:hint="eastAsia"/>
          </w:rPr>
          <w:t>定性评审法</w:t>
        </w:r>
        <w:r>
          <w:tab/>
        </w:r>
        <w:r>
          <w:fldChar w:fldCharType="begin"/>
        </w:r>
        <w:r>
          <w:instrText xml:space="preserve"> PAGEREF _Toc29390 </w:instrText>
        </w:r>
        <w:r>
          <w:fldChar w:fldCharType="separate"/>
        </w:r>
        <w:r>
          <w:t>21</w:t>
        </w:r>
        <w:r>
          <w:fldChar w:fldCharType="end"/>
        </w:r>
      </w:hyperlink>
    </w:p>
    <w:p w:rsidR="00BE01D8" w:rsidRDefault="009E470C">
      <w:pPr>
        <w:pStyle w:val="31"/>
        <w:tabs>
          <w:tab w:val="right" w:leader="dot" w:pos="8306"/>
        </w:tabs>
      </w:pPr>
      <w:hyperlink w:anchor="_Toc1889" w:history="1">
        <w:r>
          <w:rPr>
            <w:rFonts w:asciiTheme="minorEastAsia" w:eastAsiaTheme="minorEastAsia" w:hAnsiTheme="minorEastAsia" w:hint="eastAsia"/>
          </w:rPr>
          <w:t>6.1</w:t>
        </w:r>
        <w:r>
          <w:rPr>
            <w:rFonts w:asciiTheme="minorEastAsia" w:eastAsiaTheme="minorEastAsia" w:hAnsiTheme="minorEastAsia" w:hint="eastAsia"/>
          </w:rPr>
          <w:t>定性评审法的定义</w:t>
        </w:r>
        <w:r>
          <w:tab/>
        </w:r>
        <w:r>
          <w:fldChar w:fldCharType="begin"/>
        </w:r>
        <w:r>
          <w:instrText xml:space="preserve"> PAGEREF _Toc1889 </w:instrText>
        </w:r>
        <w:r>
          <w:fldChar w:fldCharType="separate"/>
        </w:r>
        <w:r>
          <w:t>21</w:t>
        </w:r>
        <w:r>
          <w:fldChar w:fldCharType="end"/>
        </w:r>
      </w:hyperlink>
    </w:p>
    <w:p w:rsidR="00BE01D8" w:rsidRDefault="009E470C">
      <w:pPr>
        <w:pStyle w:val="31"/>
        <w:tabs>
          <w:tab w:val="right" w:leader="dot" w:pos="8306"/>
        </w:tabs>
      </w:pPr>
      <w:hyperlink w:anchor="_Toc13106" w:history="1">
        <w:r>
          <w:rPr>
            <w:rFonts w:asciiTheme="minorEastAsia" w:eastAsiaTheme="minorEastAsia" w:hAnsiTheme="minorEastAsia" w:hint="eastAsia"/>
          </w:rPr>
          <w:t>6.2</w:t>
        </w:r>
        <w:r>
          <w:rPr>
            <w:rFonts w:asciiTheme="minorEastAsia" w:eastAsiaTheme="minorEastAsia" w:hAnsiTheme="minorEastAsia" w:hint="eastAsia"/>
          </w:rPr>
          <w:t>定性评审的对象和方法</w:t>
        </w:r>
        <w:r>
          <w:tab/>
        </w:r>
        <w:r>
          <w:fldChar w:fldCharType="begin"/>
        </w:r>
        <w:r>
          <w:instrText xml:space="preserve"> PAGEREF _Toc13106 </w:instrText>
        </w:r>
        <w:r>
          <w:fldChar w:fldCharType="separate"/>
        </w:r>
        <w:r>
          <w:t>21</w:t>
        </w:r>
        <w:r>
          <w:fldChar w:fldCharType="end"/>
        </w:r>
      </w:hyperlink>
    </w:p>
    <w:p w:rsidR="00BE01D8" w:rsidRDefault="009E470C">
      <w:pPr>
        <w:pStyle w:val="31"/>
        <w:tabs>
          <w:tab w:val="right" w:leader="dot" w:pos="8306"/>
        </w:tabs>
      </w:pPr>
      <w:hyperlink w:anchor="_Toc30354" w:history="1">
        <w:r>
          <w:rPr>
            <w:rFonts w:asciiTheme="minorEastAsia" w:eastAsiaTheme="minorEastAsia" w:hAnsiTheme="minorEastAsia" w:hint="eastAsia"/>
          </w:rPr>
          <w:t>6.3</w:t>
        </w:r>
        <w:r>
          <w:rPr>
            <w:rFonts w:asciiTheme="minorEastAsia" w:eastAsiaTheme="minorEastAsia" w:hAnsiTheme="minorEastAsia" w:hint="eastAsia"/>
          </w:rPr>
          <w:t>推荐中标候选人</w:t>
        </w:r>
        <w:r>
          <w:tab/>
        </w:r>
        <w:r>
          <w:fldChar w:fldCharType="begin"/>
        </w:r>
        <w:r>
          <w:instrText xml:space="preserve"> PAGEREF _Toc30354 </w:instrText>
        </w:r>
        <w:r>
          <w:fldChar w:fldCharType="separate"/>
        </w:r>
        <w:r>
          <w:t>21</w:t>
        </w:r>
        <w:r>
          <w:fldChar w:fldCharType="end"/>
        </w:r>
      </w:hyperlink>
    </w:p>
    <w:p w:rsidR="00BE01D8" w:rsidRDefault="009E470C">
      <w:pPr>
        <w:pStyle w:val="21"/>
        <w:tabs>
          <w:tab w:val="right" w:leader="dot" w:pos="8306"/>
        </w:tabs>
      </w:pPr>
      <w:hyperlink w:anchor="_Toc3499" w:history="1">
        <w:r>
          <w:rPr>
            <w:rFonts w:asciiTheme="minorEastAsia" w:eastAsiaTheme="minorEastAsia" w:hAnsiTheme="minorEastAsia" w:hint="eastAsia"/>
          </w:rPr>
          <w:t>7.</w:t>
        </w:r>
        <w:r>
          <w:rPr>
            <w:rFonts w:asciiTheme="minorEastAsia" w:eastAsiaTheme="minorEastAsia" w:hAnsiTheme="minorEastAsia" w:hint="eastAsia"/>
          </w:rPr>
          <w:t>最低价法</w:t>
        </w:r>
        <w:r>
          <w:tab/>
        </w:r>
        <w:r>
          <w:fldChar w:fldCharType="begin"/>
        </w:r>
        <w:r>
          <w:instrText xml:space="preserve"> PAGEREF _Toc3499 </w:instrText>
        </w:r>
        <w:r>
          <w:fldChar w:fldCharType="separate"/>
        </w:r>
        <w:r>
          <w:t>21</w:t>
        </w:r>
        <w:r>
          <w:fldChar w:fldCharType="end"/>
        </w:r>
      </w:hyperlink>
    </w:p>
    <w:p w:rsidR="00BE01D8" w:rsidRDefault="009E470C">
      <w:pPr>
        <w:pStyle w:val="31"/>
        <w:tabs>
          <w:tab w:val="right" w:leader="dot" w:pos="8306"/>
        </w:tabs>
      </w:pPr>
      <w:hyperlink w:anchor="_Toc17312" w:history="1">
        <w:r>
          <w:rPr>
            <w:rFonts w:asciiTheme="minorEastAsia" w:eastAsiaTheme="minorEastAsia" w:hAnsiTheme="minorEastAsia" w:hint="eastAsia"/>
          </w:rPr>
          <w:t>7.1</w:t>
        </w:r>
        <w:r>
          <w:rPr>
            <w:rFonts w:asciiTheme="minorEastAsia" w:eastAsiaTheme="minorEastAsia" w:hAnsiTheme="minorEastAsia" w:hint="eastAsia"/>
          </w:rPr>
          <w:t>最低价法的定义</w:t>
        </w:r>
        <w:r>
          <w:tab/>
        </w:r>
        <w:r>
          <w:fldChar w:fldCharType="begin"/>
        </w:r>
        <w:r>
          <w:instrText xml:space="preserve"> PAGEREF _Toc17312 </w:instrText>
        </w:r>
        <w:r>
          <w:fldChar w:fldCharType="separate"/>
        </w:r>
        <w:r>
          <w:t>21</w:t>
        </w:r>
        <w:r>
          <w:fldChar w:fldCharType="end"/>
        </w:r>
      </w:hyperlink>
    </w:p>
    <w:p w:rsidR="00BE01D8" w:rsidRDefault="009E470C">
      <w:pPr>
        <w:pStyle w:val="31"/>
        <w:tabs>
          <w:tab w:val="right" w:leader="dot" w:pos="8306"/>
        </w:tabs>
      </w:pPr>
      <w:hyperlink w:anchor="_Toc4917" w:history="1">
        <w:r>
          <w:rPr>
            <w:rFonts w:asciiTheme="minorEastAsia" w:eastAsiaTheme="minorEastAsia" w:hAnsiTheme="minorEastAsia" w:hint="eastAsia"/>
          </w:rPr>
          <w:t>7.2</w:t>
        </w:r>
        <w:r>
          <w:rPr>
            <w:rFonts w:asciiTheme="minorEastAsia" w:eastAsiaTheme="minorEastAsia" w:hAnsiTheme="minorEastAsia" w:hint="eastAsia"/>
          </w:rPr>
          <w:t>最低价法的评审规则</w:t>
        </w:r>
        <w:r>
          <w:tab/>
        </w:r>
        <w:r>
          <w:fldChar w:fldCharType="begin"/>
        </w:r>
        <w:r>
          <w:instrText xml:space="preserve"> PAGEREF _Toc4917 </w:instrText>
        </w:r>
        <w:r>
          <w:fldChar w:fldCharType="separate"/>
        </w:r>
        <w:r>
          <w:t>21</w:t>
        </w:r>
        <w:r>
          <w:fldChar w:fldCharType="end"/>
        </w:r>
      </w:hyperlink>
    </w:p>
    <w:p w:rsidR="00BE01D8" w:rsidRDefault="009E470C">
      <w:pPr>
        <w:pStyle w:val="31"/>
        <w:tabs>
          <w:tab w:val="right" w:leader="dot" w:pos="8306"/>
        </w:tabs>
      </w:pPr>
      <w:hyperlink w:anchor="_Toc26253" w:history="1">
        <w:r>
          <w:rPr>
            <w:rFonts w:asciiTheme="minorEastAsia" w:eastAsiaTheme="minorEastAsia" w:hAnsiTheme="minorEastAsia" w:hint="eastAsia"/>
          </w:rPr>
          <w:t>7.3</w:t>
        </w:r>
        <w:r>
          <w:rPr>
            <w:rFonts w:asciiTheme="minorEastAsia" w:eastAsiaTheme="minorEastAsia" w:hAnsiTheme="minorEastAsia" w:hint="eastAsia"/>
          </w:rPr>
          <w:t>推荐中标候选人</w:t>
        </w:r>
        <w:r>
          <w:tab/>
        </w:r>
        <w:r>
          <w:fldChar w:fldCharType="begin"/>
        </w:r>
        <w:r>
          <w:instrText xml:space="preserve"> PAGEREF _Toc26253 </w:instrText>
        </w:r>
        <w:r>
          <w:fldChar w:fldCharType="separate"/>
        </w:r>
        <w:r>
          <w:t>21</w:t>
        </w:r>
        <w:r>
          <w:fldChar w:fldCharType="end"/>
        </w:r>
      </w:hyperlink>
    </w:p>
    <w:p w:rsidR="00BE01D8" w:rsidRDefault="009E470C">
      <w:pPr>
        <w:pStyle w:val="31"/>
        <w:tabs>
          <w:tab w:val="right" w:leader="dot" w:pos="8306"/>
        </w:tabs>
        <w:ind w:left="0"/>
      </w:pPr>
      <w:hyperlink w:anchor="_Toc8941" w:history="1">
        <w:r>
          <w:rPr>
            <w:rFonts w:asciiTheme="minorEastAsia" w:eastAsiaTheme="minorEastAsia" w:hAnsiTheme="minorEastAsia" w:hint="eastAsia"/>
          </w:rPr>
          <w:t>8.</w:t>
        </w:r>
        <w:r>
          <w:rPr>
            <w:rFonts w:asciiTheme="minorEastAsia" w:eastAsiaTheme="minorEastAsia" w:hAnsiTheme="minorEastAsia" w:hint="eastAsia"/>
          </w:rPr>
          <w:t>编写评标报告</w:t>
        </w:r>
        <w:r>
          <w:tab/>
        </w:r>
        <w:r>
          <w:fldChar w:fldCharType="begin"/>
        </w:r>
        <w:r>
          <w:instrText xml:space="preserve"> PAGEREF _Toc8941 </w:instrText>
        </w:r>
        <w:r>
          <w:fldChar w:fldCharType="separate"/>
        </w:r>
        <w:r>
          <w:t>22</w:t>
        </w:r>
        <w:r>
          <w:fldChar w:fldCharType="end"/>
        </w:r>
      </w:hyperlink>
    </w:p>
    <w:p w:rsidR="00BE01D8" w:rsidRDefault="009E470C">
      <w:pPr>
        <w:pStyle w:val="31"/>
        <w:tabs>
          <w:tab w:val="right" w:leader="dot" w:pos="8306"/>
        </w:tabs>
      </w:pPr>
      <w:hyperlink w:anchor="_Toc5249" w:history="1">
        <w:r>
          <w:rPr>
            <w:rFonts w:asciiTheme="minorEastAsia" w:eastAsiaTheme="minorEastAsia" w:hAnsiTheme="minorEastAsia" w:hint="eastAsia"/>
          </w:rPr>
          <w:t>8.1</w:t>
        </w:r>
        <w:r>
          <w:rPr>
            <w:rFonts w:asciiTheme="minorEastAsia" w:eastAsiaTheme="minorEastAsia" w:hAnsiTheme="minorEastAsia" w:hint="eastAsia"/>
          </w:rPr>
          <w:t>评标报告内容</w:t>
        </w:r>
        <w:r>
          <w:tab/>
        </w:r>
        <w:r>
          <w:fldChar w:fldCharType="begin"/>
        </w:r>
        <w:r>
          <w:instrText xml:space="preserve"> PAGEREF _Toc5249 </w:instrText>
        </w:r>
        <w:r>
          <w:fldChar w:fldCharType="separate"/>
        </w:r>
        <w:r>
          <w:t>22</w:t>
        </w:r>
        <w:r>
          <w:fldChar w:fldCharType="end"/>
        </w:r>
      </w:hyperlink>
    </w:p>
    <w:p w:rsidR="00BE01D8" w:rsidRDefault="009E470C">
      <w:pPr>
        <w:pStyle w:val="31"/>
        <w:tabs>
          <w:tab w:val="right" w:leader="dot" w:pos="8306"/>
        </w:tabs>
      </w:pPr>
      <w:hyperlink w:anchor="_Toc11741" w:history="1">
        <w:r>
          <w:rPr>
            <w:rFonts w:asciiTheme="minorEastAsia" w:eastAsiaTheme="minorEastAsia" w:hAnsiTheme="minorEastAsia" w:hint="eastAsia"/>
          </w:rPr>
          <w:t>8.2</w:t>
        </w:r>
        <w:r>
          <w:rPr>
            <w:rFonts w:asciiTheme="minorEastAsia" w:eastAsiaTheme="minorEastAsia" w:hAnsiTheme="minorEastAsia" w:hint="eastAsia"/>
          </w:rPr>
          <w:t>评标委员会成员争议事项的认定</w:t>
        </w:r>
        <w:r>
          <w:tab/>
        </w:r>
        <w:r>
          <w:fldChar w:fldCharType="begin"/>
        </w:r>
        <w:r>
          <w:instrText xml:space="preserve"> PAGEREF _Toc11741 </w:instrText>
        </w:r>
        <w:r>
          <w:fldChar w:fldCharType="separate"/>
        </w:r>
        <w:r>
          <w:t>22</w:t>
        </w:r>
        <w:r>
          <w:fldChar w:fldCharType="end"/>
        </w:r>
      </w:hyperlink>
    </w:p>
    <w:p w:rsidR="00BE01D8" w:rsidRDefault="009E470C">
      <w:pPr>
        <w:pStyle w:val="21"/>
        <w:tabs>
          <w:tab w:val="right" w:leader="dot" w:pos="8306"/>
        </w:tabs>
        <w:ind w:left="0"/>
        <w:rPr>
          <w:rFonts w:asciiTheme="minorEastAsia" w:eastAsiaTheme="minorEastAsia" w:hAnsiTheme="minorEastAsia"/>
          <w:i/>
          <w:iCs/>
          <w:smallCaps w:val="0"/>
        </w:rPr>
      </w:pPr>
      <w:hyperlink w:anchor="_Toc12531" w:history="1">
        <w:r>
          <w:rPr>
            <w:rFonts w:asciiTheme="minorEastAsia" w:eastAsiaTheme="minorEastAsia" w:hAnsiTheme="minorEastAsia" w:hint="eastAsia"/>
            <w:i/>
            <w:iCs/>
            <w:smallCaps w:val="0"/>
          </w:rPr>
          <w:t>9.</w:t>
        </w:r>
        <w:r>
          <w:rPr>
            <w:rFonts w:asciiTheme="minorEastAsia" w:eastAsiaTheme="minorEastAsia" w:hAnsiTheme="minorEastAsia" w:hint="eastAsia"/>
            <w:i/>
            <w:iCs/>
            <w:smallCaps w:val="0"/>
          </w:rPr>
          <w:t>确定中标人</w:t>
        </w:r>
        <w:r>
          <w:rPr>
            <w:rFonts w:asciiTheme="minorEastAsia" w:eastAsiaTheme="minorEastAsia" w:hAnsiTheme="minorEastAsia" w:hint="eastAsia"/>
            <w:i/>
            <w:iCs/>
            <w:smallCaps w:val="0"/>
          </w:rPr>
          <w:tab/>
        </w:r>
        <w:r>
          <w:rPr>
            <w:rFonts w:asciiTheme="minorEastAsia" w:eastAsiaTheme="minorEastAsia" w:hAnsiTheme="minorEastAsia" w:hint="eastAsia"/>
            <w:i/>
            <w:iCs/>
            <w:smallCaps w:val="0"/>
          </w:rPr>
          <w:fldChar w:fldCharType="begin"/>
        </w:r>
        <w:r>
          <w:rPr>
            <w:rFonts w:asciiTheme="minorEastAsia" w:eastAsiaTheme="minorEastAsia" w:hAnsiTheme="minorEastAsia" w:hint="eastAsia"/>
            <w:i/>
            <w:iCs/>
            <w:smallCaps w:val="0"/>
          </w:rPr>
          <w:instrText xml:space="preserve"> PAGEREF _Toc12531 </w:instrText>
        </w:r>
        <w:r>
          <w:rPr>
            <w:rFonts w:asciiTheme="minorEastAsia" w:eastAsiaTheme="minorEastAsia" w:hAnsiTheme="minorEastAsia" w:hint="eastAsia"/>
            <w:i/>
            <w:iCs/>
            <w:smallCaps w:val="0"/>
          </w:rPr>
          <w:fldChar w:fldCharType="separate"/>
        </w:r>
        <w:r>
          <w:rPr>
            <w:rFonts w:asciiTheme="minorEastAsia" w:eastAsiaTheme="minorEastAsia" w:hAnsiTheme="minorEastAsia" w:hint="eastAsia"/>
            <w:i/>
            <w:iCs/>
            <w:smallCaps w:val="0"/>
          </w:rPr>
          <w:t>22</w:t>
        </w:r>
        <w:r>
          <w:rPr>
            <w:rFonts w:asciiTheme="minorEastAsia" w:eastAsiaTheme="minorEastAsia" w:hAnsiTheme="minorEastAsia" w:hint="eastAsia"/>
            <w:i/>
            <w:iCs/>
            <w:smallCaps w:val="0"/>
          </w:rPr>
          <w:fldChar w:fldCharType="end"/>
        </w:r>
      </w:hyperlink>
    </w:p>
    <w:p w:rsidR="00BE01D8" w:rsidRDefault="009E470C">
      <w:pPr>
        <w:pStyle w:val="31"/>
        <w:tabs>
          <w:tab w:val="right" w:leader="dot" w:pos="8306"/>
        </w:tabs>
      </w:pPr>
      <w:hyperlink w:anchor="_Toc11748" w:history="1">
        <w:r>
          <w:rPr>
            <w:rFonts w:asciiTheme="minorEastAsia" w:eastAsiaTheme="minorEastAsia" w:hAnsiTheme="minorEastAsia" w:hint="eastAsia"/>
          </w:rPr>
          <w:t>9.1</w:t>
        </w:r>
        <w:r>
          <w:rPr>
            <w:rFonts w:asciiTheme="minorEastAsia" w:eastAsiaTheme="minorEastAsia" w:hAnsiTheme="minorEastAsia" w:hint="eastAsia"/>
          </w:rPr>
          <w:t>是否评标定标分离</w:t>
        </w:r>
        <w:r>
          <w:tab/>
        </w:r>
        <w:r>
          <w:fldChar w:fldCharType="begin"/>
        </w:r>
        <w:r>
          <w:instrText xml:space="preserve"> PAGEREF _Toc11748 </w:instrText>
        </w:r>
        <w:r>
          <w:fldChar w:fldCharType="separate"/>
        </w:r>
        <w:r>
          <w:t>22</w:t>
        </w:r>
        <w:r>
          <w:fldChar w:fldCharType="end"/>
        </w:r>
      </w:hyperlink>
    </w:p>
    <w:p w:rsidR="00BE01D8" w:rsidRDefault="009E470C">
      <w:pPr>
        <w:pStyle w:val="31"/>
        <w:tabs>
          <w:tab w:val="right" w:leader="dot" w:pos="8306"/>
        </w:tabs>
      </w:pPr>
      <w:hyperlink w:anchor="_Toc2405" w:history="1">
        <w:r>
          <w:rPr>
            <w:rFonts w:asciiTheme="minorEastAsia" w:eastAsiaTheme="minorEastAsia" w:hAnsiTheme="minorEastAsia" w:hint="eastAsia"/>
          </w:rPr>
          <w:t>9.2</w:t>
        </w:r>
        <w:r>
          <w:rPr>
            <w:rFonts w:asciiTheme="minorEastAsia" w:eastAsiaTheme="minorEastAsia" w:hAnsiTheme="minorEastAsia" w:hint="eastAsia"/>
          </w:rPr>
          <w:t>不适用评定分离时的定标方法</w:t>
        </w:r>
        <w:r>
          <w:tab/>
        </w:r>
        <w:r>
          <w:fldChar w:fldCharType="begin"/>
        </w:r>
        <w:r>
          <w:instrText xml:space="preserve"> PAGEREF _Toc2405 </w:instrText>
        </w:r>
        <w:r>
          <w:fldChar w:fldCharType="separate"/>
        </w:r>
        <w:r>
          <w:t>22</w:t>
        </w:r>
        <w:r>
          <w:fldChar w:fldCharType="end"/>
        </w:r>
      </w:hyperlink>
    </w:p>
    <w:p w:rsidR="00BE01D8" w:rsidRDefault="009E470C">
      <w:pPr>
        <w:pStyle w:val="31"/>
        <w:tabs>
          <w:tab w:val="right" w:leader="dot" w:pos="8306"/>
        </w:tabs>
      </w:pPr>
      <w:hyperlink w:anchor="_Toc4378" w:history="1">
        <w:r>
          <w:rPr>
            <w:rFonts w:asciiTheme="minorEastAsia" w:eastAsiaTheme="minorEastAsia" w:hAnsiTheme="minorEastAsia" w:hint="eastAsia"/>
          </w:rPr>
          <w:t>9.3</w:t>
        </w:r>
        <w:r>
          <w:rPr>
            <w:rFonts w:asciiTheme="minorEastAsia" w:eastAsiaTheme="minorEastAsia" w:hAnsiTheme="minorEastAsia" w:hint="eastAsia"/>
          </w:rPr>
          <w:t>评定分离时的定标方法</w:t>
        </w:r>
        <w:r>
          <w:tab/>
        </w:r>
        <w:r>
          <w:fldChar w:fldCharType="begin"/>
        </w:r>
        <w:r>
          <w:instrText xml:space="preserve"> PAGEREF _Toc4378 </w:instrText>
        </w:r>
        <w:r>
          <w:fldChar w:fldCharType="separate"/>
        </w:r>
        <w:r>
          <w:t>23</w:t>
        </w:r>
        <w:r>
          <w:fldChar w:fldCharType="end"/>
        </w:r>
      </w:hyperlink>
    </w:p>
    <w:p w:rsidR="00BE01D8" w:rsidRDefault="009E470C">
      <w:pPr>
        <w:pStyle w:val="10"/>
        <w:tabs>
          <w:tab w:val="right" w:leader="dot" w:pos="8306"/>
        </w:tabs>
      </w:pPr>
      <w:hyperlink w:anchor="_Toc14274" w:history="1">
        <w:r>
          <w:rPr>
            <w:rFonts w:asciiTheme="minorEastAsia" w:eastAsiaTheme="minorEastAsia" w:hAnsiTheme="minorEastAsia" w:hint="eastAsia"/>
          </w:rPr>
          <w:t>第四章</w:t>
        </w:r>
        <w:r>
          <w:rPr>
            <w:rFonts w:asciiTheme="minorEastAsia" w:eastAsiaTheme="minorEastAsia" w:hAnsiTheme="minorEastAsia" w:hint="eastAsia"/>
          </w:rPr>
          <w:t xml:space="preserve"> </w:t>
        </w:r>
        <w:r>
          <w:rPr>
            <w:rFonts w:asciiTheme="minorEastAsia" w:eastAsiaTheme="minorEastAsia" w:hAnsiTheme="minorEastAsia" w:hint="eastAsia"/>
          </w:rPr>
          <w:t>投标资料表</w:t>
        </w:r>
        <w:r>
          <w:tab/>
        </w:r>
        <w:r>
          <w:fldChar w:fldCharType="begin"/>
        </w:r>
        <w:r>
          <w:instrText xml:space="preserve"> PAGEREF _Toc14274 </w:instrText>
        </w:r>
        <w:r>
          <w:fldChar w:fldCharType="separate"/>
        </w:r>
        <w:r>
          <w:t>24</w:t>
        </w:r>
        <w:r>
          <w:fldChar w:fldCharType="end"/>
        </w:r>
      </w:hyperlink>
    </w:p>
    <w:p w:rsidR="00BE01D8" w:rsidRDefault="009E470C">
      <w:pPr>
        <w:pStyle w:val="10"/>
        <w:tabs>
          <w:tab w:val="right" w:leader="dot" w:pos="8306"/>
        </w:tabs>
      </w:pPr>
      <w:hyperlink w:anchor="_Toc9510" w:history="1">
        <w:r>
          <w:rPr>
            <w:rFonts w:asciiTheme="minorEastAsia" w:eastAsiaTheme="minorEastAsia" w:hAnsiTheme="minorEastAsia" w:hint="eastAsia"/>
            <w:szCs w:val="36"/>
          </w:rPr>
          <w:t>第五章</w:t>
        </w:r>
        <w:r>
          <w:rPr>
            <w:rFonts w:asciiTheme="minorEastAsia" w:eastAsiaTheme="minorEastAsia" w:hAnsiTheme="minorEastAsia" w:hint="eastAsia"/>
            <w:szCs w:val="36"/>
          </w:rPr>
          <w:t xml:space="preserve"> </w:t>
        </w:r>
        <w:r>
          <w:rPr>
            <w:rFonts w:asciiTheme="minorEastAsia" w:eastAsiaTheme="minorEastAsia" w:hAnsiTheme="minorEastAsia" w:hint="eastAsia"/>
            <w:szCs w:val="36"/>
          </w:rPr>
          <w:t>投标文件格式</w:t>
        </w:r>
        <w:r>
          <w:tab/>
        </w:r>
        <w:r>
          <w:fldChar w:fldCharType="begin"/>
        </w:r>
        <w:r>
          <w:instrText xml:space="preserve"> PAGEREF _Toc9510 </w:instrText>
        </w:r>
        <w:r>
          <w:fldChar w:fldCharType="separate"/>
        </w:r>
        <w:r>
          <w:t>28</w:t>
        </w:r>
        <w:r>
          <w:fldChar w:fldCharType="end"/>
        </w:r>
      </w:hyperlink>
    </w:p>
    <w:p w:rsidR="00BE01D8" w:rsidRDefault="009E470C">
      <w:pPr>
        <w:pStyle w:val="21"/>
        <w:tabs>
          <w:tab w:val="right" w:leader="dot" w:pos="8306"/>
        </w:tabs>
      </w:pPr>
      <w:hyperlink w:anchor="_Toc10838" w:history="1">
        <w:r>
          <w:rPr>
            <w:rFonts w:asciiTheme="minorEastAsia" w:eastAsiaTheme="minorEastAsia" w:hAnsiTheme="minorEastAsia"/>
          </w:rPr>
          <w:t>格式</w:t>
        </w:r>
        <w:r>
          <w:rPr>
            <w:rFonts w:asciiTheme="minorEastAsia" w:eastAsiaTheme="minorEastAsia" w:hAnsiTheme="minorEastAsia"/>
          </w:rPr>
          <w:t>1</w:t>
        </w:r>
        <w:r>
          <w:rPr>
            <w:rFonts w:asciiTheme="minorEastAsia" w:eastAsiaTheme="minorEastAsia" w:hAnsiTheme="minorEastAsia"/>
          </w:rPr>
          <w:t>：投标函</w:t>
        </w:r>
        <w:r>
          <w:tab/>
        </w:r>
        <w:r>
          <w:fldChar w:fldCharType="begin"/>
        </w:r>
        <w:r>
          <w:instrText xml:space="preserve"> PAGEREF _Toc10838 </w:instrText>
        </w:r>
        <w:r>
          <w:fldChar w:fldCharType="separate"/>
        </w:r>
        <w:r>
          <w:t>29</w:t>
        </w:r>
        <w:r>
          <w:fldChar w:fldCharType="end"/>
        </w:r>
      </w:hyperlink>
    </w:p>
    <w:p w:rsidR="00BE01D8" w:rsidRDefault="009E470C">
      <w:pPr>
        <w:pStyle w:val="21"/>
        <w:tabs>
          <w:tab w:val="right" w:leader="dot" w:pos="8306"/>
        </w:tabs>
      </w:pPr>
      <w:hyperlink w:anchor="_Toc28558" w:history="1">
        <w:r>
          <w:rPr>
            <w:rFonts w:asciiTheme="minorEastAsia" w:eastAsiaTheme="minorEastAsia" w:hAnsiTheme="minorEastAsia"/>
          </w:rPr>
          <w:t>格式</w:t>
        </w:r>
        <w:r>
          <w:rPr>
            <w:rFonts w:asciiTheme="minorEastAsia" w:eastAsiaTheme="minorEastAsia" w:hAnsiTheme="minorEastAsia" w:hint="eastAsia"/>
          </w:rPr>
          <w:t>2</w:t>
        </w:r>
        <w:r>
          <w:rPr>
            <w:rFonts w:asciiTheme="minorEastAsia" w:eastAsiaTheme="minorEastAsia" w:hAnsiTheme="minorEastAsia"/>
          </w:rPr>
          <w:t>：法定代表人（单位负责人）证明书</w:t>
        </w:r>
        <w:r>
          <w:tab/>
        </w:r>
        <w:r>
          <w:fldChar w:fldCharType="begin"/>
        </w:r>
        <w:r>
          <w:instrText xml:space="preserve"> PAGEREF _Toc28558 </w:instrText>
        </w:r>
        <w:r>
          <w:fldChar w:fldCharType="separate"/>
        </w:r>
        <w:r>
          <w:t>31</w:t>
        </w:r>
        <w:r>
          <w:fldChar w:fldCharType="end"/>
        </w:r>
      </w:hyperlink>
    </w:p>
    <w:p w:rsidR="00BE01D8" w:rsidRDefault="009E470C">
      <w:pPr>
        <w:pStyle w:val="21"/>
        <w:tabs>
          <w:tab w:val="right" w:leader="dot" w:pos="8306"/>
        </w:tabs>
      </w:pPr>
      <w:hyperlink w:anchor="_Toc13443" w:history="1">
        <w:r>
          <w:rPr>
            <w:rFonts w:asciiTheme="minorEastAsia" w:eastAsiaTheme="minorEastAsia" w:hAnsiTheme="minorEastAsia"/>
          </w:rPr>
          <w:t>格式</w:t>
        </w:r>
        <w:r>
          <w:rPr>
            <w:rFonts w:asciiTheme="minorEastAsia" w:eastAsiaTheme="minorEastAsia" w:hAnsiTheme="minorEastAsia" w:hint="eastAsia"/>
          </w:rPr>
          <w:t>3</w:t>
        </w:r>
        <w:r>
          <w:rPr>
            <w:rFonts w:asciiTheme="minorEastAsia" w:eastAsiaTheme="minorEastAsia" w:hAnsiTheme="minorEastAsia"/>
          </w:rPr>
          <w:t>：授权委托书</w:t>
        </w:r>
        <w:r>
          <w:tab/>
        </w:r>
        <w:r>
          <w:fldChar w:fldCharType="begin"/>
        </w:r>
        <w:r>
          <w:instrText xml:space="preserve"> PAGEREF _Toc13443 </w:instrText>
        </w:r>
        <w:r>
          <w:fldChar w:fldCharType="separate"/>
        </w:r>
        <w:r>
          <w:t>32</w:t>
        </w:r>
        <w:r>
          <w:fldChar w:fldCharType="end"/>
        </w:r>
      </w:hyperlink>
    </w:p>
    <w:p w:rsidR="00BE01D8" w:rsidRDefault="009E470C">
      <w:pPr>
        <w:pStyle w:val="21"/>
        <w:tabs>
          <w:tab w:val="right" w:leader="dot" w:pos="8306"/>
        </w:tabs>
      </w:pPr>
      <w:hyperlink w:anchor="_Toc4793" w:history="1">
        <w:r>
          <w:rPr>
            <w:rFonts w:asciiTheme="minorEastAsia" w:eastAsiaTheme="minorEastAsia" w:hAnsiTheme="minorEastAsia"/>
          </w:rPr>
          <w:t>格式</w:t>
        </w:r>
        <w:r>
          <w:rPr>
            <w:rFonts w:asciiTheme="minorEastAsia" w:eastAsiaTheme="minorEastAsia" w:hAnsiTheme="minorEastAsia" w:hint="eastAsia"/>
          </w:rPr>
          <w:t>4</w:t>
        </w:r>
        <w:r>
          <w:rPr>
            <w:rFonts w:asciiTheme="minorEastAsia" w:eastAsiaTheme="minorEastAsia" w:hAnsiTheme="minorEastAsia"/>
          </w:rPr>
          <w:t>：资格条款偏离表</w:t>
        </w:r>
        <w:r>
          <w:tab/>
        </w:r>
        <w:r>
          <w:fldChar w:fldCharType="begin"/>
        </w:r>
        <w:r>
          <w:instrText xml:space="preserve"> PAGEREF _Toc4793 </w:instrText>
        </w:r>
        <w:r>
          <w:fldChar w:fldCharType="separate"/>
        </w:r>
        <w:r>
          <w:t>33</w:t>
        </w:r>
        <w:r>
          <w:fldChar w:fldCharType="end"/>
        </w:r>
      </w:hyperlink>
    </w:p>
    <w:p w:rsidR="00BE01D8" w:rsidRDefault="009E470C">
      <w:pPr>
        <w:pStyle w:val="21"/>
        <w:tabs>
          <w:tab w:val="right" w:leader="dot" w:pos="8306"/>
        </w:tabs>
      </w:pPr>
      <w:hyperlink w:anchor="_Toc28677" w:history="1">
        <w:r>
          <w:rPr>
            <w:rFonts w:asciiTheme="minorEastAsia" w:eastAsiaTheme="minorEastAsia" w:hAnsiTheme="minorEastAsia" w:hint="eastAsia"/>
          </w:rPr>
          <w:t>格式</w:t>
        </w:r>
        <w:r>
          <w:rPr>
            <w:rFonts w:asciiTheme="minorEastAsia" w:eastAsiaTheme="minorEastAsia" w:hAnsiTheme="minorEastAsia" w:hint="eastAsia"/>
          </w:rPr>
          <w:t>5</w:t>
        </w:r>
        <w:r>
          <w:rPr>
            <w:rFonts w:asciiTheme="minorEastAsia" w:eastAsiaTheme="minorEastAsia" w:hAnsiTheme="minorEastAsia" w:hint="eastAsia"/>
          </w:rPr>
          <w:t>：法人或者其他组织的营业执照等证明文件</w:t>
        </w:r>
        <w:r>
          <w:tab/>
        </w:r>
        <w:r>
          <w:fldChar w:fldCharType="begin"/>
        </w:r>
        <w:r>
          <w:instrText xml:space="preserve"> PAGEREF _Toc28677 </w:instrText>
        </w:r>
        <w:r>
          <w:fldChar w:fldCharType="separate"/>
        </w:r>
        <w:r>
          <w:t>33</w:t>
        </w:r>
        <w:r>
          <w:fldChar w:fldCharType="end"/>
        </w:r>
      </w:hyperlink>
    </w:p>
    <w:p w:rsidR="00BE01D8" w:rsidRDefault="009E470C">
      <w:pPr>
        <w:pStyle w:val="21"/>
        <w:tabs>
          <w:tab w:val="right" w:leader="dot" w:pos="8306"/>
        </w:tabs>
      </w:pPr>
      <w:hyperlink w:anchor="_Toc13000" w:history="1">
        <w:r>
          <w:rPr>
            <w:rFonts w:asciiTheme="minorEastAsia" w:eastAsiaTheme="minorEastAsia" w:hAnsiTheme="minorEastAsia" w:hint="eastAsia"/>
          </w:rPr>
          <w:t>格式</w:t>
        </w:r>
        <w:r>
          <w:rPr>
            <w:rFonts w:asciiTheme="minorEastAsia" w:eastAsiaTheme="minorEastAsia" w:hAnsiTheme="minorEastAsia" w:hint="eastAsia"/>
          </w:rPr>
          <w:t>6</w:t>
        </w:r>
        <w:r>
          <w:rPr>
            <w:rFonts w:asciiTheme="minorEastAsia" w:eastAsiaTheme="minorEastAsia" w:hAnsiTheme="minorEastAsia" w:hint="eastAsia"/>
          </w:rPr>
          <w:t>：符合政府采购法第</w:t>
        </w:r>
        <w:r>
          <w:rPr>
            <w:rFonts w:asciiTheme="minorEastAsia" w:eastAsiaTheme="minorEastAsia" w:hAnsiTheme="minorEastAsia" w:hint="eastAsia"/>
          </w:rPr>
          <w:t>22</w:t>
        </w:r>
        <w:r>
          <w:rPr>
            <w:rFonts w:asciiTheme="minorEastAsia" w:eastAsiaTheme="minorEastAsia" w:hAnsiTheme="minorEastAsia" w:hint="eastAsia"/>
          </w:rPr>
          <w:t>条第</w:t>
        </w:r>
        <w:r>
          <w:rPr>
            <w:rFonts w:asciiTheme="minorEastAsia" w:eastAsiaTheme="minorEastAsia" w:hAnsiTheme="minorEastAsia" w:hint="eastAsia"/>
          </w:rPr>
          <w:t>1</w:t>
        </w:r>
        <w:r>
          <w:rPr>
            <w:rFonts w:asciiTheme="minorEastAsia" w:eastAsiaTheme="minorEastAsia" w:hAnsiTheme="minorEastAsia" w:hint="eastAsia"/>
          </w:rPr>
          <w:t>款规定条件的声明</w:t>
        </w:r>
        <w:r>
          <w:tab/>
        </w:r>
        <w:r>
          <w:fldChar w:fldCharType="begin"/>
        </w:r>
        <w:r>
          <w:instrText xml:space="preserve"> PAGEREF _Toc13000 </w:instrText>
        </w:r>
        <w:r>
          <w:fldChar w:fldCharType="separate"/>
        </w:r>
        <w:r>
          <w:t>34</w:t>
        </w:r>
        <w:r>
          <w:fldChar w:fldCharType="end"/>
        </w:r>
      </w:hyperlink>
    </w:p>
    <w:p w:rsidR="00BE01D8" w:rsidRDefault="009E470C">
      <w:pPr>
        <w:pStyle w:val="21"/>
        <w:tabs>
          <w:tab w:val="right" w:leader="dot" w:pos="8306"/>
        </w:tabs>
      </w:pPr>
      <w:hyperlink w:anchor="_Toc21307" w:history="1">
        <w:r>
          <w:rPr>
            <w:rFonts w:asciiTheme="minorEastAsia" w:eastAsiaTheme="minorEastAsia" w:hAnsiTheme="minorEastAsia" w:hint="eastAsia"/>
          </w:rPr>
          <w:t>格式</w:t>
        </w:r>
        <w:r>
          <w:rPr>
            <w:rFonts w:asciiTheme="minorEastAsia" w:eastAsiaTheme="minorEastAsia" w:hAnsiTheme="minorEastAsia" w:hint="eastAsia"/>
          </w:rPr>
          <w:t>7</w:t>
        </w:r>
        <w:r>
          <w:rPr>
            <w:rFonts w:asciiTheme="minorEastAsia" w:eastAsiaTheme="minorEastAsia" w:hAnsiTheme="minorEastAsia" w:hint="eastAsia"/>
          </w:rPr>
          <w:t>：无不良信用记录的声明函</w:t>
        </w:r>
        <w:r>
          <w:tab/>
        </w:r>
        <w:r>
          <w:fldChar w:fldCharType="begin"/>
        </w:r>
        <w:r>
          <w:instrText xml:space="preserve"> PAGEREF _Toc21307 </w:instrText>
        </w:r>
        <w:r>
          <w:fldChar w:fldCharType="separate"/>
        </w:r>
        <w:r>
          <w:t>35</w:t>
        </w:r>
        <w:r>
          <w:fldChar w:fldCharType="end"/>
        </w:r>
      </w:hyperlink>
    </w:p>
    <w:p w:rsidR="00BE01D8" w:rsidRDefault="009E470C">
      <w:pPr>
        <w:pStyle w:val="21"/>
        <w:tabs>
          <w:tab w:val="right" w:leader="dot" w:pos="8306"/>
        </w:tabs>
      </w:pPr>
      <w:hyperlink w:anchor="_Toc3484" w:history="1">
        <w:r>
          <w:rPr>
            <w:rFonts w:asciiTheme="minorEastAsia" w:eastAsiaTheme="minorEastAsia" w:hAnsiTheme="minorEastAsia" w:hint="eastAsia"/>
          </w:rPr>
          <w:t>格式</w:t>
        </w:r>
        <w:r>
          <w:rPr>
            <w:rFonts w:asciiTheme="minorEastAsia" w:eastAsiaTheme="minorEastAsia" w:hAnsiTheme="minorEastAsia" w:hint="eastAsia"/>
          </w:rPr>
          <w:t>8</w:t>
        </w:r>
        <w:r>
          <w:rPr>
            <w:rFonts w:asciiTheme="minorEastAsia" w:eastAsiaTheme="minorEastAsia" w:hAnsiTheme="minorEastAsia" w:hint="eastAsia"/>
          </w:rPr>
          <w:t>：无行贿犯罪记录承</w:t>
        </w:r>
        <w:r>
          <w:rPr>
            <w:rFonts w:asciiTheme="minorEastAsia" w:eastAsiaTheme="minorEastAsia" w:hAnsiTheme="minorEastAsia" w:hint="eastAsia"/>
          </w:rPr>
          <w:t>诺函</w:t>
        </w:r>
        <w:r>
          <w:tab/>
        </w:r>
        <w:r>
          <w:fldChar w:fldCharType="begin"/>
        </w:r>
        <w:r>
          <w:instrText xml:space="preserve"> PAGEREF _Toc3484 </w:instrText>
        </w:r>
        <w:r>
          <w:fldChar w:fldCharType="separate"/>
        </w:r>
        <w:r>
          <w:t>36</w:t>
        </w:r>
        <w:r>
          <w:fldChar w:fldCharType="end"/>
        </w:r>
      </w:hyperlink>
    </w:p>
    <w:p w:rsidR="00BE01D8" w:rsidRDefault="009E470C">
      <w:pPr>
        <w:pStyle w:val="21"/>
        <w:tabs>
          <w:tab w:val="right" w:leader="dot" w:pos="8306"/>
        </w:tabs>
      </w:pPr>
      <w:hyperlink w:anchor="_Toc18813" w:history="1">
        <w:r>
          <w:rPr>
            <w:rFonts w:asciiTheme="minorEastAsia" w:eastAsiaTheme="minorEastAsia" w:hAnsiTheme="minorEastAsia" w:hint="eastAsia"/>
          </w:rPr>
          <w:t>格式</w:t>
        </w:r>
        <w:r>
          <w:rPr>
            <w:rFonts w:asciiTheme="minorEastAsia" w:eastAsiaTheme="minorEastAsia" w:hAnsiTheme="minorEastAsia" w:hint="eastAsia"/>
          </w:rPr>
          <w:t>9</w:t>
        </w:r>
        <w:r>
          <w:rPr>
            <w:rFonts w:asciiTheme="minorEastAsia" w:eastAsiaTheme="minorEastAsia" w:hAnsiTheme="minorEastAsia" w:hint="eastAsia"/>
          </w:rPr>
          <w:t>：</w:t>
        </w:r>
        <w:r>
          <w:rPr>
            <w:rFonts w:asciiTheme="minorEastAsia" w:eastAsiaTheme="minorEastAsia" w:hAnsiTheme="minorEastAsia"/>
          </w:rPr>
          <w:t>诚信投标承诺</w:t>
        </w:r>
        <w:r>
          <w:rPr>
            <w:rFonts w:asciiTheme="minorEastAsia" w:eastAsiaTheme="minorEastAsia" w:hAnsiTheme="minorEastAsia" w:hint="eastAsia"/>
          </w:rPr>
          <w:t>书</w:t>
        </w:r>
        <w:r>
          <w:tab/>
        </w:r>
        <w:r>
          <w:fldChar w:fldCharType="begin"/>
        </w:r>
        <w:r>
          <w:instrText xml:space="preserve"> PAGEREF _Toc18813 </w:instrText>
        </w:r>
        <w:r>
          <w:fldChar w:fldCharType="separate"/>
        </w:r>
        <w:r>
          <w:t>37</w:t>
        </w:r>
        <w:r>
          <w:fldChar w:fldCharType="end"/>
        </w:r>
      </w:hyperlink>
    </w:p>
    <w:p w:rsidR="00BE01D8" w:rsidRDefault="009E470C">
      <w:pPr>
        <w:pStyle w:val="21"/>
        <w:tabs>
          <w:tab w:val="right" w:leader="dot" w:pos="8306"/>
        </w:tabs>
      </w:pPr>
      <w:hyperlink w:anchor="_Toc2671" w:history="1">
        <w:r>
          <w:rPr>
            <w:rFonts w:asciiTheme="minorEastAsia" w:eastAsiaTheme="minorEastAsia" w:hAnsiTheme="minorEastAsia"/>
          </w:rPr>
          <w:t>格式</w:t>
        </w:r>
        <w:r>
          <w:rPr>
            <w:rFonts w:asciiTheme="minorEastAsia" w:eastAsiaTheme="minorEastAsia" w:hAnsiTheme="minorEastAsia" w:hint="eastAsia"/>
          </w:rPr>
          <w:t>10</w:t>
        </w:r>
        <w:r>
          <w:rPr>
            <w:rFonts w:asciiTheme="minorEastAsia" w:eastAsiaTheme="minorEastAsia" w:hAnsiTheme="minorEastAsia"/>
          </w:rPr>
          <w:t>：开标一览表</w:t>
        </w:r>
        <w:r>
          <w:tab/>
        </w:r>
        <w:r>
          <w:fldChar w:fldCharType="begin"/>
        </w:r>
        <w:r>
          <w:instrText xml:space="preserve"> PAGEREF _Toc2671 </w:instrText>
        </w:r>
        <w:r>
          <w:fldChar w:fldCharType="separate"/>
        </w:r>
        <w:r>
          <w:t>38</w:t>
        </w:r>
        <w:r>
          <w:fldChar w:fldCharType="end"/>
        </w:r>
      </w:hyperlink>
    </w:p>
    <w:p w:rsidR="00BE01D8" w:rsidRDefault="009E470C">
      <w:pPr>
        <w:pStyle w:val="21"/>
        <w:tabs>
          <w:tab w:val="right" w:leader="dot" w:pos="8306"/>
        </w:tabs>
      </w:pPr>
      <w:hyperlink w:anchor="_Toc876" w:history="1">
        <w:r>
          <w:rPr>
            <w:rFonts w:asciiTheme="minorEastAsia" w:eastAsiaTheme="minorEastAsia" w:hAnsiTheme="minorEastAsia"/>
          </w:rPr>
          <w:t>格式</w:t>
        </w:r>
        <w:r>
          <w:rPr>
            <w:rFonts w:asciiTheme="minorEastAsia" w:eastAsiaTheme="minorEastAsia" w:hAnsiTheme="minorEastAsia" w:hint="eastAsia"/>
          </w:rPr>
          <w:t>11</w:t>
        </w:r>
        <w:r>
          <w:rPr>
            <w:rFonts w:asciiTheme="minorEastAsia" w:eastAsiaTheme="minorEastAsia" w:hAnsiTheme="minorEastAsia"/>
          </w:rPr>
          <w:t>：技术规格偏离表</w:t>
        </w:r>
        <w:r>
          <w:tab/>
        </w:r>
        <w:r>
          <w:fldChar w:fldCharType="begin"/>
        </w:r>
        <w:r>
          <w:instrText xml:space="preserve"> PAGEREF _Toc876 </w:instrText>
        </w:r>
        <w:r>
          <w:fldChar w:fldCharType="separate"/>
        </w:r>
        <w:r>
          <w:t>39</w:t>
        </w:r>
        <w:r>
          <w:fldChar w:fldCharType="end"/>
        </w:r>
      </w:hyperlink>
    </w:p>
    <w:p w:rsidR="00BE01D8" w:rsidRDefault="009E470C">
      <w:pPr>
        <w:pStyle w:val="21"/>
        <w:tabs>
          <w:tab w:val="right" w:leader="dot" w:pos="8306"/>
        </w:tabs>
      </w:pPr>
      <w:hyperlink w:anchor="_Toc10504" w:history="1">
        <w:r>
          <w:rPr>
            <w:rFonts w:asciiTheme="minorEastAsia" w:eastAsiaTheme="minorEastAsia" w:hAnsiTheme="minorEastAsia"/>
          </w:rPr>
          <w:t>格式</w:t>
        </w:r>
        <w:r>
          <w:rPr>
            <w:rFonts w:asciiTheme="minorEastAsia" w:eastAsiaTheme="minorEastAsia" w:hAnsiTheme="minorEastAsia" w:hint="eastAsia"/>
          </w:rPr>
          <w:t>12</w:t>
        </w:r>
        <w:r>
          <w:rPr>
            <w:rFonts w:asciiTheme="minorEastAsia" w:eastAsiaTheme="minorEastAsia" w:hAnsiTheme="minorEastAsia"/>
          </w:rPr>
          <w:t>：商务条款偏离表</w:t>
        </w:r>
        <w:r>
          <w:tab/>
        </w:r>
        <w:r>
          <w:fldChar w:fldCharType="begin"/>
        </w:r>
        <w:r>
          <w:instrText xml:space="preserve"> PAGEREF _Toc10504 </w:instrText>
        </w:r>
        <w:r>
          <w:fldChar w:fldCharType="separate"/>
        </w:r>
        <w:r>
          <w:t>40</w:t>
        </w:r>
        <w:r>
          <w:fldChar w:fldCharType="end"/>
        </w:r>
      </w:hyperlink>
    </w:p>
    <w:p w:rsidR="00BE01D8" w:rsidRDefault="009E470C">
      <w:pPr>
        <w:pStyle w:val="21"/>
        <w:tabs>
          <w:tab w:val="right" w:leader="dot" w:pos="8306"/>
        </w:tabs>
      </w:pPr>
      <w:hyperlink w:anchor="_Toc16105" w:history="1">
        <w:r>
          <w:rPr>
            <w:rFonts w:asciiTheme="minorEastAsia" w:eastAsiaTheme="minorEastAsia" w:hAnsiTheme="minorEastAsia"/>
          </w:rPr>
          <w:t>格式</w:t>
        </w:r>
        <w:r>
          <w:rPr>
            <w:rFonts w:asciiTheme="minorEastAsia" w:eastAsiaTheme="minorEastAsia" w:hAnsiTheme="minorEastAsia" w:hint="eastAsia"/>
          </w:rPr>
          <w:t>13</w:t>
        </w:r>
        <w:r>
          <w:rPr>
            <w:rFonts w:asciiTheme="minorEastAsia" w:eastAsiaTheme="minorEastAsia" w:hAnsiTheme="minorEastAsia"/>
          </w:rPr>
          <w:t>：投标人综合概况简表</w:t>
        </w:r>
        <w:r>
          <w:tab/>
        </w:r>
        <w:r>
          <w:fldChar w:fldCharType="begin"/>
        </w:r>
        <w:r>
          <w:instrText xml:space="preserve"> PAGEREF _Toc16105 </w:instrText>
        </w:r>
        <w:r>
          <w:fldChar w:fldCharType="separate"/>
        </w:r>
        <w:r>
          <w:t>40</w:t>
        </w:r>
        <w:r>
          <w:fldChar w:fldCharType="end"/>
        </w:r>
      </w:hyperlink>
    </w:p>
    <w:p w:rsidR="00BE01D8" w:rsidRDefault="009E470C">
      <w:pPr>
        <w:pStyle w:val="21"/>
        <w:tabs>
          <w:tab w:val="right" w:leader="dot" w:pos="8306"/>
        </w:tabs>
      </w:pPr>
      <w:hyperlink w:anchor="_Toc32726" w:history="1">
        <w:r>
          <w:rPr>
            <w:rFonts w:asciiTheme="minorEastAsia" w:eastAsiaTheme="minorEastAsia" w:hAnsiTheme="minorEastAsia"/>
          </w:rPr>
          <w:t>格式</w:t>
        </w:r>
        <w:r>
          <w:rPr>
            <w:rFonts w:asciiTheme="minorEastAsia" w:eastAsiaTheme="minorEastAsia" w:hAnsiTheme="minorEastAsia" w:hint="eastAsia"/>
          </w:rPr>
          <w:t>14</w:t>
        </w:r>
        <w:r>
          <w:rPr>
            <w:rFonts w:asciiTheme="minorEastAsia" w:eastAsiaTheme="minorEastAsia" w:hAnsiTheme="minorEastAsia"/>
          </w:rPr>
          <w:t>：履约进度计划表</w:t>
        </w:r>
        <w:r>
          <w:tab/>
        </w:r>
        <w:r>
          <w:fldChar w:fldCharType="begin"/>
        </w:r>
        <w:r>
          <w:instrText xml:space="preserve"> PAGEREF _Toc32726 </w:instrText>
        </w:r>
        <w:r>
          <w:fldChar w:fldCharType="separate"/>
        </w:r>
        <w:r>
          <w:t>42</w:t>
        </w:r>
        <w:r>
          <w:fldChar w:fldCharType="end"/>
        </w:r>
      </w:hyperlink>
    </w:p>
    <w:p w:rsidR="00BE01D8" w:rsidRDefault="009E470C">
      <w:pPr>
        <w:pStyle w:val="21"/>
        <w:tabs>
          <w:tab w:val="right" w:leader="dot" w:pos="8306"/>
        </w:tabs>
      </w:pPr>
      <w:hyperlink w:anchor="_Toc12629" w:history="1">
        <w:r>
          <w:rPr>
            <w:rFonts w:asciiTheme="minorEastAsia" w:eastAsiaTheme="minorEastAsia" w:hAnsiTheme="minorEastAsia"/>
          </w:rPr>
          <w:t>格式</w:t>
        </w:r>
        <w:r>
          <w:rPr>
            <w:rFonts w:asciiTheme="minorEastAsia" w:eastAsiaTheme="minorEastAsia" w:hAnsiTheme="minorEastAsia" w:hint="eastAsia"/>
          </w:rPr>
          <w:t>15</w:t>
        </w:r>
        <w:r>
          <w:rPr>
            <w:rFonts w:asciiTheme="minorEastAsia" w:eastAsiaTheme="minorEastAsia" w:hAnsiTheme="minorEastAsia"/>
          </w:rPr>
          <w:t>：售后服务方案</w:t>
        </w:r>
        <w:r>
          <w:tab/>
        </w:r>
        <w:r>
          <w:fldChar w:fldCharType="begin"/>
        </w:r>
        <w:r>
          <w:instrText xml:space="preserve"> PAGEREF _Toc12629 </w:instrText>
        </w:r>
        <w:r>
          <w:fldChar w:fldCharType="separate"/>
        </w:r>
        <w:r>
          <w:t>43</w:t>
        </w:r>
        <w:r>
          <w:fldChar w:fldCharType="end"/>
        </w:r>
      </w:hyperlink>
    </w:p>
    <w:p w:rsidR="00BE01D8" w:rsidRDefault="009E470C">
      <w:pPr>
        <w:pStyle w:val="21"/>
        <w:tabs>
          <w:tab w:val="right" w:leader="dot" w:pos="8306"/>
        </w:tabs>
      </w:pPr>
      <w:hyperlink w:anchor="_Toc3128" w:history="1">
        <w:r>
          <w:rPr>
            <w:rFonts w:asciiTheme="minorEastAsia" w:eastAsiaTheme="minorEastAsia" w:hAnsiTheme="minorEastAsia"/>
          </w:rPr>
          <w:t>格式</w:t>
        </w:r>
        <w:r>
          <w:rPr>
            <w:rFonts w:asciiTheme="minorEastAsia" w:eastAsiaTheme="minorEastAsia" w:hAnsiTheme="minorEastAsia" w:hint="eastAsia"/>
          </w:rPr>
          <w:t>16</w:t>
        </w:r>
        <w:r>
          <w:rPr>
            <w:rFonts w:asciiTheme="minorEastAsia" w:eastAsiaTheme="minorEastAsia" w:hAnsiTheme="minorEastAsia"/>
          </w:rPr>
          <w:t>：</w:t>
        </w:r>
        <w:r>
          <w:rPr>
            <w:rFonts w:asciiTheme="minorEastAsia" w:eastAsiaTheme="minorEastAsia" w:hAnsiTheme="minorEastAsia" w:hint="eastAsia"/>
          </w:rPr>
          <w:t>近三年经营业绩一览表</w:t>
        </w:r>
        <w:r>
          <w:tab/>
        </w:r>
        <w:r>
          <w:fldChar w:fldCharType="begin"/>
        </w:r>
        <w:r>
          <w:instrText xml:space="preserve"> PAGEREF _Toc3128 </w:instrText>
        </w:r>
        <w:r>
          <w:fldChar w:fldCharType="separate"/>
        </w:r>
        <w:r>
          <w:t>44</w:t>
        </w:r>
        <w:r>
          <w:fldChar w:fldCharType="end"/>
        </w:r>
      </w:hyperlink>
    </w:p>
    <w:p w:rsidR="00BE01D8" w:rsidRDefault="009E470C">
      <w:pPr>
        <w:pStyle w:val="21"/>
        <w:tabs>
          <w:tab w:val="right" w:leader="dot" w:pos="8306"/>
        </w:tabs>
      </w:pPr>
      <w:hyperlink w:anchor="_Toc2268" w:history="1">
        <w:r>
          <w:rPr>
            <w:rFonts w:asciiTheme="minorEastAsia" w:eastAsiaTheme="minorEastAsia" w:hAnsiTheme="minorEastAsia" w:hint="eastAsia"/>
          </w:rPr>
          <w:t>格式</w:t>
        </w:r>
        <w:r>
          <w:rPr>
            <w:rFonts w:asciiTheme="minorEastAsia" w:eastAsiaTheme="minorEastAsia" w:hAnsiTheme="minorEastAsia" w:hint="eastAsia"/>
          </w:rPr>
          <w:t>17</w:t>
        </w:r>
        <w:r>
          <w:rPr>
            <w:rFonts w:asciiTheme="minorEastAsia" w:eastAsiaTheme="minorEastAsia" w:hAnsiTheme="minorEastAsia" w:hint="eastAsia"/>
          </w:rPr>
          <w:t>：质量和技术保障措施及方案</w:t>
        </w:r>
        <w:r>
          <w:tab/>
        </w:r>
        <w:r>
          <w:fldChar w:fldCharType="begin"/>
        </w:r>
        <w:r>
          <w:instrText xml:space="preserve"> PAGEREF _Toc2268 </w:instrText>
        </w:r>
        <w:r>
          <w:fldChar w:fldCharType="separate"/>
        </w:r>
        <w:r>
          <w:t>45</w:t>
        </w:r>
        <w:r>
          <w:fldChar w:fldCharType="end"/>
        </w:r>
      </w:hyperlink>
    </w:p>
    <w:p w:rsidR="00BE01D8" w:rsidRDefault="009E470C">
      <w:pPr>
        <w:pStyle w:val="21"/>
        <w:tabs>
          <w:tab w:val="right" w:leader="dot" w:pos="8306"/>
        </w:tabs>
      </w:pPr>
      <w:hyperlink w:anchor="_Toc6321" w:history="1">
        <w:r>
          <w:rPr>
            <w:rFonts w:asciiTheme="minorEastAsia" w:eastAsiaTheme="minorEastAsia" w:hAnsiTheme="minorEastAsia" w:hint="eastAsia"/>
          </w:rPr>
          <w:t>格式</w:t>
        </w:r>
        <w:r>
          <w:rPr>
            <w:rFonts w:asciiTheme="minorEastAsia" w:eastAsiaTheme="minorEastAsia" w:hAnsiTheme="minorEastAsia" w:hint="eastAsia"/>
          </w:rPr>
          <w:t>18</w:t>
        </w:r>
        <w:r>
          <w:rPr>
            <w:rFonts w:asciiTheme="minorEastAsia" w:eastAsiaTheme="minorEastAsia" w:hAnsiTheme="minorEastAsia" w:hint="eastAsia"/>
          </w:rPr>
          <w:t>：产品技术方案</w:t>
        </w:r>
        <w:r>
          <w:tab/>
        </w:r>
        <w:r>
          <w:fldChar w:fldCharType="begin"/>
        </w:r>
        <w:r>
          <w:instrText xml:space="preserve"> PAGEREF _Toc6321 </w:instrText>
        </w:r>
        <w:r>
          <w:fldChar w:fldCharType="separate"/>
        </w:r>
        <w:r>
          <w:t>45</w:t>
        </w:r>
        <w:r>
          <w:fldChar w:fldCharType="end"/>
        </w:r>
      </w:hyperlink>
    </w:p>
    <w:p w:rsidR="00BE01D8" w:rsidRDefault="009E470C">
      <w:pPr>
        <w:pStyle w:val="21"/>
        <w:tabs>
          <w:tab w:val="right" w:leader="dot" w:pos="8306"/>
        </w:tabs>
      </w:pPr>
      <w:hyperlink w:anchor="_Toc3808" w:history="1">
        <w:r>
          <w:rPr>
            <w:rFonts w:asciiTheme="minorEastAsia" w:eastAsiaTheme="minorEastAsia" w:hAnsiTheme="minorEastAsia" w:hint="eastAsia"/>
          </w:rPr>
          <w:t>格式</w:t>
        </w:r>
        <w:r>
          <w:rPr>
            <w:rFonts w:asciiTheme="minorEastAsia" w:eastAsiaTheme="minorEastAsia" w:hAnsiTheme="minorEastAsia" w:hint="eastAsia"/>
          </w:rPr>
          <w:t>19</w:t>
        </w:r>
        <w:r>
          <w:rPr>
            <w:rFonts w:asciiTheme="minorEastAsia" w:eastAsiaTheme="minorEastAsia" w:hAnsiTheme="minorEastAsia" w:hint="eastAsia"/>
          </w:rPr>
          <w:t>：拟安排的整个项目负责人情况</w:t>
        </w:r>
        <w:r>
          <w:tab/>
        </w:r>
        <w:r>
          <w:fldChar w:fldCharType="begin"/>
        </w:r>
        <w:r>
          <w:instrText xml:space="preserve"> PAGEREF _Toc3808 </w:instrText>
        </w:r>
        <w:r>
          <w:fldChar w:fldCharType="separate"/>
        </w:r>
        <w:r>
          <w:t>45</w:t>
        </w:r>
        <w:r>
          <w:fldChar w:fldCharType="end"/>
        </w:r>
      </w:hyperlink>
    </w:p>
    <w:p w:rsidR="00BE01D8" w:rsidRDefault="009E470C">
      <w:pPr>
        <w:pStyle w:val="21"/>
        <w:tabs>
          <w:tab w:val="right" w:leader="dot" w:pos="8306"/>
        </w:tabs>
      </w:pPr>
      <w:hyperlink w:anchor="_Toc22139" w:history="1">
        <w:r>
          <w:rPr>
            <w:rFonts w:asciiTheme="minorEastAsia" w:eastAsiaTheme="minorEastAsia" w:hAnsiTheme="minorEastAsia" w:hint="eastAsia"/>
          </w:rPr>
          <w:t>格式</w:t>
        </w:r>
        <w:r>
          <w:rPr>
            <w:rFonts w:asciiTheme="minorEastAsia" w:eastAsiaTheme="minorEastAsia" w:hAnsiTheme="minorEastAsia" w:hint="eastAsia"/>
          </w:rPr>
          <w:t>20</w:t>
        </w:r>
        <w:r>
          <w:rPr>
            <w:rFonts w:asciiTheme="minorEastAsia" w:eastAsiaTheme="minorEastAsia" w:hAnsiTheme="minorEastAsia" w:hint="eastAsia"/>
          </w:rPr>
          <w:t>：拟安排的项目团队成员（项目负责人除外）情况</w:t>
        </w:r>
        <w:r>
          <w:tab/>
        </w:r>
        <w:r>
          <w:fldChar w:fldCharType="begin"/>
        </w:r>
        <w:r>
          <w:instrText xml:space="preserve"> PAGEREF _Toc22139 </w:instrText>
        </w:r>
        <w:r>
          <w:fldChar w:fldCharType="separate"/>
        </w:r>
        <w:r>
          <w:t>45</w:t>
        </w:r>
        <w:r>
          <w:fldChar w:fldCharType="end"/>
        </w:r>
      </w:hyperlink>
    </w:p>
    <w:p w:rsidR="00BE01D8" w:rsidRDefault="009E470C">
      <w:pPr>
        <w:pStyle w:val="21"/>
        <w:tabs>
          <w:tab w:val="right" w:leader="dot" w:pos="8306"/>
        </w:tabs>
      </w:pPr>
      <w:hyperlink w:anchor="_Toc28576" w:history="1">
        <w:r>
          <w:rPr>
            <w:rFonts w:asciiTheme="minorEastAsia" w:eastAsiaTheme="minorEastAsia" w:hAnsiTheme="minorEastAsia" w:hint="eastAsia"/>
          </w:rPr>
          <w:t>格式</w:t>
        </w:r>
        <w:r>
          <w:rPr>
            <w:rFonts w:asciiTheme="minorEastAsia" w:eastAsiaTheme="minorEastAsia" w:hAnsiTheme="minorEastAsia" w:hint="eastAsia"/>
          </w:rPr>
          <w:t>21</w:t>
        </w:r>
        <w:r>
          <w:rPr>
            <w:rFonts w:asciiTheme="minorEastAsia" w:eastAsiaTheme="minorEastAsia" w:hAnsiTheme="minorEastAsia" w:hint="eastAsia"/>
          </w:rPr>
          <w:t>：相关竞赛经验</w:t>
        </w:r>
        <w:r>
          <w:tab/>
        </w:r>
        <w:r>
          <w:fldChar w:fldCharType="begin"/>
        </w:r>
        <w:r>
          <w:instrText xml:space="preserve"> PAGEREF _Toc28576 </w:instrText>
        </w:r>
        <w:r>
          <w:fldChar w:fldCharType="separate"/>
        </w:r>
        <w:r>
          <w:t>45</w:t>
        </w:r>
        <w:r>
          <w:fldChar w:fldCharType="end"/>
        </w:r>
      </w:hyperlink>
    </w:p>
    <w:p w:rsidR="00BE01D8" w:rsidRDefault="009E470C">
      <w:pPr>
        <w:pStyle w:val="21"/>
        <w:tabs>
          <w:tab w:val="right" w:leader="dot" w:pos="8306"/>
        </w:tabs>
      </w:pPr>
      <w:hyperlink w:anchor="_Toc18689" w:history="1">
        <w:r>
          <w:rPr>
            <w:rFonts w:asciiTheme="minorEastAsia" w:eastAsiaTheme="minorEastAsia" w:hAnsiTheme="minorEastAsia" w:hint="eastAsia"/>
          </w:rPr>
          <w:t>格式</w:t>
        </w:r>
        <w:r>
          <w:rPr>
            <w:rFonts w:asciiTheme="minorEastAsia" w:eastAsiaTheme="minorEastAsia" w:hAnsiTheme="minorEastAsia" w:hint="eastAsia"/>
          </w:rPr>
          <w:t>22</w:t>
        </w:r>
        <w:r>
          <w:rPr>
            <w:rFonts w:asciiTheme="minorEastAsia" w:eastAsiaTheme="minorEastAsia" w:hAnsiTheme="minorEastAsia" w:hint="eastAsia"/>
          </w:rPr>
          <w:t>：项目完成（服务期满）后的服务承诺</w:t>
        </w:r>
        <w:r>
          <w:tab/>
        </w:r>
        <w:r>
          <w:fldChar w:fldCharType="begin"/>
        </w:r>
        <w:r>
          <w:instrText xml:space="preserve"> PAGEREF _Toc18689 </w:instrText>
        </w:r>
        <w:r>
          <w:fldChar w:fldCharType="separate"/>
        </w:r>
        <w:r>
          <w:t>45</w:t>
        </w:r>
        <w:r>
          <w:fldChar w:fldCharType="end"/>
        </w:r>
      </w:hyperlink>
    </w:p>
    <w:p w:rsidR="00BE01D8" w:rsidRDefault="009E470C">
      <w:pPr>
        <w:pStyle w:val="21"/>
        <w:tabs>
          <w:tab w:val="right" w:leader="dot" w:pos="8306"/>
        </w:tabs>
      </w:pPr>
      <w:hyperlink w:anchor="_Toc12384" w:history="1">
        <w:r>
          <w:rPr>
            <w:rFonts w:asciiTheme="minorEastAsia" w:eastAsiaTheme="minorEastAsia" w:hAnsiTheme="minorEastAsia" w:hint="eastAsia"/>
          </w:rPr>
          <w:t>格式</w:t>
        </w:r>
        <w:r>
          <w:rPr>
            <w:rFonts w:asciiTheme="minorEastAsia" w:eastAsiaTheme="minorEastAsia" w:hAnsiTheme="minorEastAsia" w:hint="eastAsia"/>
          </w:rPr>
          <w:t>23</w:t>
        </w:r>
        <w:r>
          <w:rPr>
            <w:rFonts w:asciiTheme="minorEastAsia" w:eastAsiaTheme="minorEastAsia" w:hAnsiTheme="minorEastAsia" w:hint="eastAsia"/>
          </w:rPr>
          <w:t>：违约承诺</w:t>
        </w:r>
        <w:r>
          <w:tab/>
        </w:r>
        <w:r>
          <w:fldChar w:fldCharType="begin"/>
        </w:r>
        <w:r>
          <w:instrText xml:space="preserve"> PAGE</w:instrText>
        </w:r>
        <w:r>
          <w:instrText xml:space="preserve">REF _Toc12384 </w:instrText>
        </w:r>
        <w:r>
          <w:fldChar w:fldCharType="separate"/>
        </w:r>
        <w:r>
          <w:t>45</w:t>
        </w:r>
        <w:r>
          <w:fldChar w:fldCharType="end"/>
        </w:r>
      </w:hyperlink>
    </w:p>
    <w:p w:rsidR="00BE01D8" w:rsidRDefault="009E470C">
      <w:pPr>
        <w:pStyle w:val="21"/>
        <w:tabs>
          <w:tab w:val="right" w:leader="dot" w:pos="8306"/>
        </w:tabs>
      </w:pPr>
      <w:hyperlink w:anchor="_Toc14831" w:history="1">
        <w:r>
          <w:rPr>
            <w:rFonts w:asciiTheme="minorEastAsia" w:eastAsiaTheme="minorEastAsia" w:hAnsiTheme="minorEastAsia" w:hint="eastAsia"/>
          </w:rPr>
          <w:t>格式</w:t>
        </w:r>
        <w:r>
          <w:rPr>
            <w:rFonts w:asciiTheme="minorEastAsia" w:eastAsiaTheme="minorEastAsia" w:hAnsiTheme="minorEastAsia" w:hint="eastAsia"/>
          </w:rPr>
          <w:t>24</w:t>
        </w:r>
        <w:r>
          <w:rPr>
            <w:rFonts w:asciiTheme="minorEastAsia" w:eastAsiaTheme="minorEastAsia" w:hAnsiTheme="minorEastAsia" w:hint="eastAsia"/>
          </w:rPr>
          <w:t>：其它招标文件要求的内容及投标人认为需要补充的内容（格式自定）</w:t>
        </w:r>
        <w:r>
          <w:tab/>
        </w:r>
        <w:r>
          <w:fldChar w:fldCharType="begin"/>
        </w:r>
        <w:r>
          <w:instrText xml:space="preserve"> PAGEREF _Toc14831 </w:instrText>
        </w:r>
        <w:r>
          <w:fldChar w:fldCharType="separate"/>
        </w:r>
        <w:r>
          <w:t>45</w:t>
        </w:r>
        <w:r>
          <w:fldChar w:fldCharType="end"/>
        </w:r>
      </w:hyperlink>
    </w:p>
    <w:p w:rsidR="00BE01D8" w:rsidRDefault="009E470C">
      <w:pPr>
        <w:pStyle w:val="10"/>
        <w:tabs>
          <w:tab w:val="right" w:leader="dot" w:pos="8306"/>
        </w:tabs>
      </w:pPr>
      <w:hyperlink w:anchor="_Toc20393" w:history="1">
        <w:r>
          <w:rPr>
            <w:rFonts w:ascii="宋体" w:hAnsi="宋体" w:hint="eastAsia"/>
            <w:kern w:val="44"/>
            <w:szCs w:val="44"/>
          </w:rPr>
          <w:t>第六章</w:t>
        </w:r>
        <w:r>
          <w:rPr>
            <w:rFonts w:ascii="宋体" w:hAnsi="宋体" w:hint="eastAsia"/>
            <w:kern w:val="44"/>
            <w:szCs w:val="44"/>
          </w:rPr>
          <w:t xml:space="preserve"> </w:t>
        </w:r>
        <w:r>
          <w:rPr>
            <w:rFonts w:ascii="宋体" w:hAnsi="宋体" w:hint="eastAsia"/>
            <w:kern w:val="44"/>
            <w:szCs w:val="44"/>
          </w:rPr>
          <w:t>合同文本</w:t>
        </w:r>
        <w:r>
          <w:tab/>
        </w:r>
        <w:r>
          <w:fldChar w:fldCharType="begin"/>
        </w:r>
        <w:r>
          <w:instrText xml:space="preserve"> PAGEREF _Toc20393 </w:instrText>
        </w:r>
        <w:r>
          <w:fldChar w:fldCharType="separate"/>
        </w:r>
        <w:r>
          <w:t>46</w:t>
        </w:r>
        <w:r>
          <w:fldChar w:fldCharType="end"/>
        </w:r>
      </w:hyperlink>
    </w:p>
    <w:p w:rsidR="00BE01D8" w:rsidRDefault="00BE01D8">
      <w:pPr>
        <w:pStyle w:val="10"/>
        <w:tabs>
          <w:tab w:val="right" w:leader="dot" w:pos="8306"/>
        </w:tabs>
      </w:pPr>
    </w:p>
    <w:p w:rsidR="00BE01D8" w:rsidRDefault="009E470C">
      <w:pPr>
        <w:pStyle w:val="1"/>
        <w:jc w:val="center"/>
        <w:rPr>
          <w:rFonts w:asciiTheme="minorEastAsia" w:eastAsiaTheme="minorEastAsia" w:hAnsiTheme="minorEastAsia"/>
          <w:b w:val="0"/>
          <w:bCs w:val="0"/>
          <w:iCs/>
          <w:caps/>
          <w:color w:val="000000" w:themeColor="text1"/>
          <w:kern w:val="2"/>
          <w:sz w:val="20"/>
          <w:szCs w:val="20"/>
        </w:rPr>
        <w:sectPr w:rsidR="00BE01D8">
          <w:footerReference w:type="default" r:id="rId9"/>
          <w:pgSz w:w="11906" w:h="16838"/>
          <w:pgMar w:top="1440" w:right="1800" w:bottom="1440" w:left="1800" w:header="851" w:footer="992" w:gutter="0"/>
          <w:pgNumType w:fmt="upperRoman" w:start="1"/>
          <w:cols w:space="720"/>
          <w:titlePg/>
          <w:docGrid w:type="lines" w:linePitch="312"/>
        </w:sectPr>
      </w:pPr>
      <w:r>
        <w:rPr>
          <w:rFonts w:asciiTheme="minorEastAsia" w:eastAsiaTheme="minorEastAsia" w:hAnsiTheme="minorEastAsia"/>
          <w:bCs w:val="0"/>
          <w:iCs/>
          <w:caps/>
          <w:color w:val="000000" w:themeColor="text1"/>
          <w:kern w:val="2"/>
          <w:szCs w:val="20"/>
        </w:rPr>
        <w:fldChar w:fldCharType="end"/>
      </w:r>
      <w:bookmarkStart w:id="12" w:name="_Toc144974479"/>
      <w:bookmarkStart w:id="13" w:name="_Toc179632527"/>
      <w:bookmarkStart w:id="14" w:name="_Toc152045511"/>
      <w:bookmarkStart w:id="15" w:name="_Toc152042287"/>
      <w:bookmarkEnd w:id="9"/>
      <w:bookmarkEnd w:id="10"/>
      <w:bookmarkEnd w:id="11"/>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9E470C">
      <w:pPr>
        <w:pStyle w:val="1"/>
        <w:spacing w:before="340" w:after="340" w:line="400" w:lineRule="exact"/>
        <w:jc w:val="center"/>
        <w:rPr>
          <w:rFonts w:asciiTheme="minorEastAsia" w:eastAsiaTheme="minorEastAsia" w:hAnsiTheme="minorEastAsia"/>
          <w:color w:val="000000" w:themeColor="text1"/>
        </w:rPr>
      </w:pPr>
      <w:bookmarkStart w:id="16" w:name="_Toc1005"/>
      <w:bookmarkStart w:id="17" w:name="_Toc9999"/>
      <w:bookmarkStart w:id="18" w:name="_Toc27244"/>
      <w:bookmarkStart w:id="19" w:name="_Toc26853"/>
      <w:r>
        <w:rPr>
          <w:rFonts w:asciiTheme="minorEastAsia" w:eastAsiaTheme="minorEastAsia" w:hAnsiTheme="minorEastAsia" w:hint="eastAsia"/>
          <w:color w:val="000000" w:themeColor="text1"/>
        </w:rPr>
        <w:t>第一章</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投标邀请</w:t>
      </w:r>
      <w:bookmarkEnd w:id="16"/>
      <w:bookmarkEnd w:id="17"/>
      <w:bookmarkEnd w:id="18"/>
      <w:bookmarkEnd w:id="19"/>
    </w:p>
    <w:p w:rsidR="00BE01D8" w:rsidRDefault="009E470C">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BE01D8" w:rsidRDefault="009E470C">
      <w:pPr>
        <w:pStyle w:val="af2"/>
        <w:spacing w:line="360" w:lineRule="auto"/>
        <w:ind w:firstLineChars="200" w:firstLine="420"/>
        <w:rPr>
          <w:rFonts w:asciiTheme="minorEastAsia" w:eastAsiaTheme="minorEastAsia" w:hAnsiTheme="minorEastAsia"/>
          <w:color w:val="000000" w:themeColor="text1"/>
          <w:sz w:val="21"/>
          <w:szCs w:val="21"/>
        </w:rPr>
      </w:pPr>
      <w:bookmarkStart w:id="20" w:name="_Toc27746"/>
      <w:bookmarkStart w:id="21" w:name="_Toc22840"/>
      <w:bookmarkStart w:id="22" w:name="_Toc991"/>
      <w:r>
        <w:rPr>
          <w:rFonts w:asciiTheme="minorEastAsia" w:eastAsiaTheme="minorEastAsia" w:hAnsiTheme="minorEastAsia"/>
          <w:color w:val="000000" w:themeColor="text1"/>
          <w:sz w:val="21"/>
          <w:szCs w:val="21"/>
        </w:rPr>
        <w:lastRenderedPageBreak/>
        <w:t>根据《深圳经济特区政府采购条例》、《深圳经济特区政府采购条例实施细则》和《深圳网上政府采购管理暂行办法》的有关规定，深圳</w:t>
      </w:r>
      <w:r>
        <w:rPr>
          <w:rFonts w:asciiTheme="minorEastAsia" w:eastAsiaTheme="minorEastAsia" w:hAnsiTheme="minorEastAsia" w:hint="eastAsia"/>
          <w:color w:val="000000" w:themeColor="text1"/>
          <w:sz w:val="21"/>
          <w:szCs w:val="21"/>
        </w:rPr>
        <w:t>信息职业技术学院就科教用品免税代办及相关服务采购项目采用公开招标的方式采购，欢迎符合资格的供应商参加投标。</w:t>
      </w:r>
      <w:r>
        <w:rPr>
          <w:rFonts w:asciiTheme="minorEastAsia" w:eastAsiaTheme="minorEastAsia" w:hAnsiTheme="minorEastAsia" w:hint="eastAsia"/>
          <w:color w:val="000000" w:themeColor="text1"/>
          <w:sz w:val="21"/>
          <w:szCs w:val="21"/>
        </w:rPr>
        <w:t xml:space="preserve"> </w:t>
      </w:r>
    </w:p>
    <w:p w:rsidR="00BE01D8" w:rsidRDefault="009E470C">
      <w:pPr>
        <w:pStyle w:val="2"/>
        <w:spacing w:before="260" w:after="260" w:line="240" w:lineRule="exact"/>
        <w:rPr>
          <w:rFonts w:asciiTheme="minorEastAsia" w:eastAsiaTheme="minorEastAsia" w:hAnsiTheme="minorEastAsia"/>
          <w:color w:val="000000" w:themeColor="text1"/>
          <w:sz w:val="24"/>
          <w:szCs w:val="24"/>
        </w:rPr>
      </w:pPr>
      <w:bookmarkStart w:id="23" w:name="_Toc25738"/>
      <w:r>
        <w:rPr>
          <w:rFonts w:asciiTheme="minorEastAsia" w:eastAsiaTheme="minorEastAsia" w:hAnsiTheme="minorEastAsia" w:hint="eastAsia"/>
          <w:color w:val="000000" w:themeColor="text1"/>
          <w:sz w:val="24"/>
          <w:szCs w:val="24"/>
        </w:rPr>
        <w:t>一、采购项目的名称</w:t>
      </w:r>
      <w:bookmarkStart w:id="24" w:name="_GoBack"/>
      <w:bookmarkEnd w:id="20"/>
      <w:bookmarkEnd w:id="21"/>
      <w:bookmarkEnd w:id="22"/>
      <w:bookmarkEnd w:id="23"/>
      <w:bookmarkEnd w:id="24"/>
    </w:p>
    <w:p w:rsidR="00BE01D8" w:rsidRDefault="009E470C">
      <w:pPr>
        <w:spacing w:line="400" w:lineRule="exact"/>
        <w:ind w:firstLineChars="200" w:firstLine="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rPr>
        <w:t>1.</w:t>
      </w:r>
      <w:r>
        <w:rPr>
          <w:rFonts w:asciiTheme="minorEastAsia" w:eastAsiaTheme="minorEastAsia" w:hAnsiTheme="minorEastAsia" w:hint="eastAsia"/>
          <w:color w:val="000000" w:themeColor="text1"/>
        </w:rPr>
        <w:t>项目名称：</w:t>
      </w:r>
      <w:r>
        <w:rPr>
          <w:rFonts w:ascii="仿宋" w:eastAsia="仿宋" w:hAnsi="仿宋" w:cs="宋体" w:hint="eastAsia"/>
          <w:sz w:val="24"/>
        </w:rPr>
        <w:t>科教用品免税</w:t>
      </w:r>
      <w:r>
        <w:rPr>
          <w:rFonts w:ascii="仿宋" w:eastAsia="仿宋" w:hAnsi="仿宋" w:cs="宋体"/>
          <w:sz w:val="24"/>
        </w:rPr>
        <w:t>代</w:t>
      </w:r>
      <w:r>
        <w:rPr>
          <w:rFonts w:ascii="仿宋" w:eastAsia="仿宋" w:hAnsi="仿宋" w:cs="宋体" w:hint="eastAsia"/>
          <w:sz w:val="24"/>
        </w:rPr>
        <w:t>办及</w:t>
      </w:r>
      <w:r>
        <w:rPr>
          <w:rFonts w:ascii="仿宋" w:eastAsia="仿宋" w:hAnsi="仿宋" w:cs="宋体"/>
          <w:sz w:val="24"/>
        </w:rPr>
        <w:t>相关服务</w:t>
      </w:r>
      <w:r>
        <w:rPr>
          <w:rFonts w:ascii="仿宋" w:eastAsia="仿宋" w:hAnsi="仿宋" w:cs="宋体" w:hint="eastAsia"/>
          <w:sz w:val="24"/>
        </w:rPr>
        <w:t>采购</w:t>
      </w:r>
    </w:p>
    <w:p w:rsidR="00BE01D8" w:rsidRDefault="009E470C">
      <w:pPr>
        <w:spacing w:line="400" w:lineRule="exact"/>
        <w:ind w:firstLineChars="200" w:firstLine="420"/>
        <w:rPr>
          <w:rFonts w:asciiTheme="minorEastAsia" w:eastAsiaTheme="minorEastAsia" w:hAnsiTheme="minorEastAsia"/>
          <w:b/>
          <w:color w:val="000000" w:themeColor="text1"/>
        </w:rPr>
      </w:pPr>
      <w:r>
        <w:rPr>
          <w:rFonts w:asciiTheme="minorEastAsia" w:eastAsiaTheme="minorEastAsia" w:hAnsiTheme="minorEastAsia" w:hint="eastAsia"/>
          <w:color w:val="000000" w:themeColor="text1"/>
        </w:rPr>
        <w:t>2.</w:t>
      </w:r>
      <w:r>
        <w:rPr>
          <w:rFonts w:asciiTheme="minorEastAsia" w:eastAsiaTheme="minorEastAsia" w:hAnsiTheme="minorEastAsia" w:hint="eastAsia"/>
          <w:color w:val="000000" w:themeColor="text1"/>
        </w:rPr>
        <w:t>招标编号</w:t>
      </w:r>
      <w:r>
        <w:rPr>
          <w:rFonts w:asciiTheme="minorEastAsia" w:eastAsiaTheme="minorEastAsia" w:hAnsiTheme="minorEastAsia" w:hint="eastAsia"/>
          <w:b/>
          <w:color w:val="000000" w:themeColor="text1"/>
        </w:rPr>
        <w:t>：</w:t>
      </w:r>
      <w:r>
        <w:rPr>
          <w:rFonts w:asciiTheme="minorEastAsia" w:eastAsiaTheme="minorEastAsia" w:hAnsiTheme="minorEastAsia" w:hint="eastAsia"/>
          <w:b/>
          <w:color w:val="000000" w:themeColor="text1"/>
        </w:rPr>
        <w:t>YNZB-20190</w:t>
      </w:r>
      <w:r>
        <w:rPr>
          <w:rFonts w:asciiTheme="minorEastAsia" w:eastAsiaTheme="minorEastAsia" w:hAnsiTheme="minorEastAsia"/>
          <w:b/>
          <w:color w:val="000000" w:themeColor="text1"/>
        </w:rPr>
        <w:t>62</w:t>
      </w:r>
    </w:p>
    <w:p w:rsidR="00BE01D8" w:rsidRDefault="009E470C">
      <w:pPr>
        <w:pStyle w:val="2"/>
        <w:spacing w:before="260" w:after="260" w:line="240" w:lineRule="exact"/>
        <w:rPr>
          <w:rFonts w:asciiTheme="minorEastAsia" w:eastAsiaTheme="minorEastAsia" w:hAnsiTheme="minorEastAsia"/>
          <w:color w:val="000000" w:themeColor="text1"/>
          <w:sz w:val="24"/>
          <w:szCs w:val="24"/>
        </w:rPr>
      </w:pPr>
      <w:bookmarkStart w:id="25" w:name="_Toc3083"/>
      <w:bookmarkStart w:id="26" w:name="_Toc29205"/>
      <w:bookmarkStart w:id="27" w:name="_Toc14239"/>
      <w:bookmarkStart w:id="28" w:name="_Toc7237"/>
      <w:r>
        <w:rPr>
          <w:rFonts w:asciiTheme="minorEastAsia" w:eastAsiaTheme="minorEastAsia" w:hAnsiTheme="minorEastAsia" w:hint="eastAsia"/>
          <w:color w:val="000000" w:themeColor="text1"/>
          <w:sz w:val="24"/>
          <w:szCs w:val="24"/>
        </w:rPr>
        <w:t>二、</w:t>
      </w:r>
      <w:bookmarkStart w:id="29" w:name="_Toc22180"/>
      <w:bookmarkStart w:id="30" w:name="_Toc20419"/>
      <w:bookmarkStart w:id="31" w:name="_Toc216"/>
      <w:bookmarkEnd w:id="25"/>
      <w:bookmarkEnd w:id="26"/>
      <w:bookmarkEnd w:id="27"/>
      <w:r>
        <w:rPr>
          <w:rFonts w:asciiTheme="minorEastAsia" w:eastAsiaTheme="minorEastAsia" w:hAnsiTheme="minorEastAsia" w:hint="eastAsia"/>
          <w:color w:val="000000" w:themeColor="text1"/>
          <w:sz w:val="24"/>
          <w:szCs w:val="24"/>
        </w:rPr>
        <w:t>项目介绍</w:t>
      </w:r>
      <w:bookmarkEnd w:id="28"/>
    </w:p>
    <w:p w:rsidR="00BE01D8" w:rsidRDefault="009E470C">
      <w:pPr>
        <w:pStyle w:val="af2"/>
        <w:spacing w:line="360" w:lineRule="auto"/>
        <w:ind w:firstLineChars="200" w:firstLine="420"/>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sz w:val="21"/>
        </w:rPr>
        <w:t>为了确保我校教学科研进口设备的采购工作顺利进行，拟选定</w:t>
      </w:r>
      <w:r>
        <w:rPr>
          <w:rFonts w:asciiTheme="minorEastAsia" w:eastAsiaTheme="minorEastAsia" w:hAnsiTheme="minorEastAsia" w:hint="eastAsia"/>
          <w:color w:val="000000" w:themeColor="text1"/>
          <w:sz w:val="21"/>
        </w:rPr>
        <w:t>1</w:t>
      </w:r>
      <w:r>
        <w:rPr>
          <w:rFonts w:asciiTheme="minorEastAsia" w:eastAsiaTheme="minorEastAsia" w:hAnsiTheme="minorEastAsia" w:hint="eastAsia"/>
          <w:color w:val="000000" w:themeColor="text1"/>
          <w:sz w:val="21"/>
        </w:rPr>
        <w:t>家优秀的综合服务公司，提供设备进口减免税备案、围绕减免税的方案咨询、减免税的分项申报、相关进出口事务代理等服务。</w:t>
      </w:r>
    </w:p>
    <w:p w:rsidR="00BE01D8" w:rsidRDefault="009E470C">
      <w:pPr>
        <w:pStyle w:val="2"/>
        <w:spacing w:before="260" w:after="260" w:line="240" w:lineRule="exact"/>
        <w:rPr>
          <w:rFonts w:asciiTheme="minorEastAsia" w:eastAsiaTheme="minorEastAsia" w:hAnsiTheme="minorEastAsia"/>
          <w:szCs w:val="21"/>
        </w:rPr>
      </w:pPr>
      <w:bookmarkStart w:id="32" w:name="_Toc9037"/>
      <w:r>
        <w:rPr>
          <w:rFonts w:asciiTheme="minorEastAsia" w:eastAsiaTheme="minorEastAsia" w:hAnsiTheme="minorEastAsia" w:hint="eastAsia"/>
          <w:color w:val="000000" w:themeColor="text1"/>
          <w:sz w:val="24"/>
          <w:szCs w:val="24"/>
        </w:rPr>
        <w:t>三、投标人的资格要求</w:t>
      </w:r>
      <w:bookmarkStart w:id="33" w:name="_Toc4634"/>
      <w:bookmarkStart w:id="34" w:name="_Toc9204"/>
      <w:bookmarkStart w:id="35" w:name="_Toc28820"/>
      <w:bookmarkEnd w:id="29"/>
      <w:bookmarkEnd w:id="30"/>
      <w:bookmarkEnd w:id="31"/>
      <w:bookmarkEnd w:id="32"/>
    </w:p>
    <w:p w:rsidR="00BE01D8" w:rsidRDefault="009E470C">
      <w:pPr>
        <w:spacing w:line="360" w:lineRule="exact"/>
        <w:ind w:firstLineChars="202" w:firstLine="424"/>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投标人必须为中华人民共和国境内注册并具有独立法人资格的机构；</w:t>
      </w:r>
    </w:p>
    <w:p w:rsidR="00BE01D8" w:rsidRDefault="009E470C">
      <w:pPr>
        <w:spacing w:line="360" w:lineRule="exact"/>
        <w:ind w:firstLineChars="202" w:firstLine="424"/>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本项目不接受联合体投标，不允许分包、转包</w:t>
      </w:r>
      <w:r>
        <w:rPr>
          <w:rFonts w:asciiTheme="minorEastAsia" w:eastAsiaTheme="minorEastAsia" w:hAnsiTheme="minorEastAsia" w:hint="eastAsia"/>
          <w:szCs w:val="21"/>
        </w:rPr>
        <w:t>；</w:t>
      </w:r>
    </w:p>
    <w:p w:rsidR="00BE01D8" w:rsidRDefault="009E470C">
      <w:pPr>
        <w:spacing w:line="360" w:lineRule="exact"/>
        <w:ind w:firstLineChars="202" w:firstLine="424"/>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投标截止时间前，投标人未被列入失信被执行人、重大税收违法案件当事人名单、政府采购严重违法失信行为记录名单（投标人在投标文件中提供“诚信投标承诺书”）；</w:t>
      </w:r>
    </w:p>
    <w:p w:rsidR="00BE01D8" w:rsidRDefault="009E470C">
      <w:pPr>
        <w:spacing w:line="360" w:lineRule="exact"/>
        <w:ind w:firstLineChars="202" w:firstLine="424"/>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w:t>
      </w:r>
      <w:r>
        <w:rPr>
          <w:rFonts w:asciiTheme="minorEastAsia" w:eastAsiaTheme="minorEastAsia" w:hAnsiTheme="minorEastAsia" w:hint="eastAsia"/>
          <w:szCs w:val="21"/>
        </w:rPr>
        <w:t>投标人近三年内（即至少从</w:t>
      </w:r>
      <w:r>
        <w:rPr>
          <w:rFonts w:asciiTheme="minorEastAsia" w:eastAsiaTheme="minorEastAsia" w:hAnsiTheme="minorEastAsia" w:hint="eastAsia"/>
          <w:b/>
          <w:szCs w:val="21"/>
        </w:rPr>
        <w:t>2016</w:t>
      </w:r>
      <w:r>
        <w:rPr>
          <w:rFonts w:asciiTheme="minorEastAsia" w:eastAsiaTheme="minorEastAsia" w:hAnsiTheme="minorEastAsia" w:hint="eastAsia"/>
          <w:b/>
          <w:szCs w:val="21"/>
        </w:rPr>
        <w:t>年</w:t>
      </w:r>
      <w:r>
        <w:rPr>
          <w:rFonts w:asciiTheme="minorEastAsia" w:eastAsiaTheme="minorEastAsia" w:hAnsiTheme="minorEastAsia"/>
          <w:b/>
          <w:szCs w:val="21"/>
        </w:rPr>
        <w:t>8</w:t>
      </w:r>
      <w:r>
        <w:rPr>
          <w:rFonts w:asciiTheme="minorEastAsia" w:eastAsiaTheme="minorEastAsia" w:hAnsiTheme="minorEastAsia" w:hint="eastAsia"/>
          <w:b/>
          <w:szCs w:val="21"/>
        </w:rPr>
        <w:t>月</w:t>
      </w:r>
      <w:r>
        <w:rPr>
          <w:rFonts w:asciiTheme="minorEastAsia" w:eastAsiaTheme="minorEastAsia" w:hAnsiTheme="minorEastAsia" w:hint="eastAsia"/>
          <w:szCs w:val="21"/>
        </w:rPr>
        <w:t>开始起算，投标人成立不足三年的可从成立之日起算）有行贿犯罪记录的供应商不得参与本项目投标（投标人在投标文件中提供“无行贿犯罪纪录承诺函”）；</w:t>
      </w:r>
    </w:p>
    <w:p w:rsidR="00BE01D8" w:rsidRDefault="009E470C">
      <w:pPr>
        <w:spacing w:line="360" w:lineRule="exact"/>
        <w:ind w:firstLineChars="202" w:firstLine="424"/>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hint="eastAsia"/>
          <w:szCs w:val="21"/>
        </w:rPr>
        <w:t>.</w:t>
      </w:r>
      <w:r>
        <w:rPr>
          <w:rFonts w:asciiTheme="minorEastAsia" w:eastAsiaTheme="minorEastAsia" w:hAnsiTheme="minorEastAsia" w:hint="eastAsia"/>
          <w:szCs w:val="21"/>
        </w:rPr>
        <w:t>投标人</w:t>
      </w:r>
      <w:r>
        <w:rPr>
          <w:rFonts w:asciiTheme="minorEastAsia" w:eastAsiaTheme="minorEastAsia" w:hAnsiTheme="minorEastAsia" w:hint="eastAsia"/>
        </w:rPr>
        <w:t>参与本项目政府采购活动时不存在被有关部门禁止参与政府采购活动且在有效期内的情况；</w:t>
      </w:r>
    </w:p>
    <w:p w:rsidR="00BE01D8" w:rsidRDefault="009E470C">
      <w:pPr>
        <w:spacing w:line="360" w:lineRule="exact"/>
        <w:ind w:firstLineChars="202" w:firstLine="424"/>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hint="eastAsia"/>
          <w:szCs w:val="21"/>
        </w:rPr>
        <w:t>.</w:t>
      </w:r>
      <w:r>
        <w:rPr>
          <w:rFonts w:asciiTheme="minorEastAsia" w:eastAsiaTheme="minorEastAsia" w:hAnsiTheme="minorEastAsia" w:hint="eastAsia"/>
          <w:szCs w:val="21"/>
        </w:rPr>
        <w:t>投标人必须具备国家认定的对外贸易经营权及外贸代理服务资质，并提供相应的“对外贸易经营者备案登记表”证书及“中华人民共和国海关报关单位注册登机证书”</w:t>
      </w:r>
      <w:r>
        <w:rPr>
          <w:rFonts w:asciiTheme="minorEastAsia" w:eastAsiaTheme="minorEastAsia" w:hAnsiTheme="minorEastAsia" w:hint="eastAsia"/>
          <w:szCs w:val="21"/>
        </w:rPr>
        <w:t>。</w:t>
      </w:r>
    </w:p>
    <w:p w:rsidR="00BE01D8" w:rsidRDefault="00BE01D8">
      <w:pPr>
        <w:spacing w:line="360" w:lineRule="exact"/>
        <w:ind w:firstLineChars="202" w:firstLine="424"/>
        <w:rPr>
          <w:rFonts w:asciiTheme="minorEastAsia" w:eastAsiaTheme="minorEastAsia" w:hAnsiTheme="minorEastAsia"/>
          <w:szCs w:val="21"/>
        </w:rPr>
      </w:pPr>
    </w:p>
    <w:p w:rsidR="00BE01D8" w:rsidRDefault="009E470C">
      <w:pPr>
        <w:pStyle w:val="2"/>
        <w:spacing w:before="260" w:after="260" w:line="240" w:lineRule="exact"/>
        <w:rPr>
          <w:rFonts w:asciiTheme="minorEastAsia" w:eastAsiaTheme="minorEastAsia" w:hAnsiTheme="minorEastAsia"/>
          <w:color w:val="000000" w:themeColor="text1"/>
          <w:sz w:val="24"/>
          <w:szCs w:val="24"/>
        </w:rPr>
      </w:pPr>
      <w:bookmarkStart w:id="36" w:name="_Toc528158194"/>
      <w:bookmarkStart w:id="37" w:name="_Toc4791"/>
      <w:bookmarkStart w:id="38" w:name="_Toc5419"/>
      <w:bookmarkStart w:id="39" w:name="_Toc30524"/>
      <w:bookmarkStart w:id="40" w:name="_Toc31741"/>
      <w:bookmarkEnd w:id="33"/>
      <w:bookmarkEnd w:id="34"/>
      <w:bookmarkEnd w:id="35"/>
      <w:r>
        <w:rPr>
          <w:rFonts w:asciiTheme="minorEastAsia" w:eastAsiaTheme="minorEastAsia" w:hAnsiTheme="minorEastAsia" w:hint="eastAsia"/>
          <w:color w:val="000000" w:themeColor="text1"/>
          <w:sz w:val="24"/>
          <w:szCs w:val="24"/>
        </w:rPr>
        <w:t>四、获取招标文件的时间期限、方式</w:t>
      </w:r>
      <w:bookmarkEnd w:id="36"/>
      <w:r>
        <w:rPr>
          <w:rFonts w:asciiTheme="minorEastAsia" w:eastAsiaTheme="minorEastAsia" w:hAnsiTheme="minorEastAsia" w:hint="eastAsia"/>
          <w:color w:val="000000" w:themeColor="text1"/>
          <w:sz w:val="24"/>
          <w:szCs w:val="24"/>
        </w:rPr>
        <w:t>及所需资料</w:t>
      </w:r>
      <w:bookmarkEnd w:id="37"/>
    </w:p>
    <w:p w:rsidR="00BE01D8" w:rsidRDefault="009E470C">
      <w:pPr>
        <w:pStyle w:val="af2"/>
        <w:spacing w:line="360" w:lineRule="auto"/>
        <w:ind w:firstLineChars="200" w:firstLine="420"/>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sz w:val="21"/>
        </w:rPr>
        <w:t>1</w:t>
      </w:r>
      <w:r>
        <w:rPr>
          <w:rFonts w:asciiTheme="minorEastAsia" w:eastAsiaTheme="minorEastAsia" w:hAnsiTheme="minorEastAsia"/>
          <w:color w:val="000000" w:themeColor="text1"/>
          <w:sz w:val="21"/>
        </w:rPr>
        <w:t xml:space="preserve">. </w:t>
      </w:r>
      <w:r>
        <w:rPr>
          <w:rFonts w:asciiTheme="minorEastAsia" w:eastAsiaTheme="minorEastAsia" w:hAnsiTheme="minorEastAsia" w:hint="eastAsia"/>
          <w:color w:val="000000" w:themeColor="text1"/>
          <w:sz w:val="21"/>
        </w:rPr>
        <w:t>获取招标文件时间：</w:t>
      </w:r>
      <w:r>
        <w:rPr>
          <w:rFonts w:asciiTheme="minorEastAsia" w:eastAsiaTheme="minorEastAsia" w:hAnsiTheme="minorEastAsia" w:hint="eastAsia"/>
          <w:color w:val="000000" w:themeColor="text1"/>
          <w:sz w:val="21"/>
        </w:rPr>
        <w:t>2019</w:t>
      </w:r>
      <w:r>
        <w:rPr>
          <w:rFonts w:asciiTheme="minorEastAsia" w:eastAsiaTheme="minorEastAsia" w:hAnsiTheme="minorEastAsia" w:hint="eastAsia"/>
          <w:color w:val="000000" w:themeColor="text1"/>
          <w:sz w:val="21"/>
        </w:rPr>
        <w:t>年</w:t>
      </w:r>
      <w:r>
        <w:rPr>
          <w:rFonts w:asciiTheme="minorEastAsia" w:eastAsiaTheme="minorEastAsia" w:hAnsiTheme="minorEastAsia" w:hint="eastAsia"/>
          <w:color w:val="000000" w:themeColor="text1"/>
          <w:sz w:val="21"/>
        </w:rPr>
        <w:t>8</w:t>
      </w:r>
      <w:r>
        <w:rPr>
          <w:rFonts w:asciiTheme="minorEastAsia" w:eastAsiaTheme="minorEastAsia" w:hAnsiTheme="minorEastAsia" w:hint="eastAsia"/>
          <w:color w:val="000000" w:themeColor="text1"/>
          <w:sz w:val="21"/>
        </w:rPr>
        <w:t>月</w:t>
      </w:r>
      <w:r>
        <w:rPr>
          <w:rFonts w:asciiTheme="minorEastAsia" w:eastAsiaTheme="minorEastAsia" w:hAnsiTheme="minorEastAsia" w:hint="eastAsia"/>
          <w:color w:val="000000" w:themeColor="text1"/>
          <w:sz w:val="21"/>
        </w:rPr>
        <w:t>1</w:t>
      </w:r>
      <w:r>
        <w:rPr>
          <w:rFonts w:asciiTheme="minorEastAsia" w:eastAsiaTheme="minorEastAsia" w:hAnsiTheme="minorEastAsia" w:hint="eastAsia"/>
          <w:color w:val="000000" w:themeColor="text1"/>
          <w:sz w:val="21"/>
        </w:rPr>
        <w:t>日起至</w:t>
      </w:r>
      <w:r>
        <w:rPr>
          <w:rFonts w:asciiTheme="minorEastAsia" w:eastAsiaTheme="minorEastAsia" w:hAnsiTheme="minorEastAsia" w:hint="eastAsia"/>
          <w:color w:val="000000" w:themeColor="text1"/>
          <w:sz w:val="21"/>
        </w:rPr>
        <w:t>2019</w:t>
      </w:r>
      <w:r>
        <w:rPr>
          <w:rFonts w:asciiTheme="minorEastAsia" w:eastAsiaTheme="minorEastAsia" w:hAnsiTheme="minorEastAsia" w:hint="eastAsia"/>
          <w:color w:val="000000" w:themeColor="text1"/>
          <w:sz w:val="21"/>
        </w:rPr>
        <w:t>年</w:t>
      </w:r>
      <w:r>
        <w:rPr>
          <w:rFonts w:asciiTheme="minorEastAsia" w:eastAsiaTheme="minorEastAsia" w:hAnsiTheme="minorEastAsia" w:hint="eastAsia"/>
          <w:color w:val="000000" w:themeColor="text1"/>
          <w:sz w:val="21"/>
        </w:rPr>
        <w:t>8</w:t>
      </w:r>
      <w:r>
        <w:rPr>
          <w:rFonts w:asciiTheme="minorEastAsia" w:eastAsiaTheme="minorEastAsia" w:hAnsiTheme="minorEastAsia" w:hint="eastAsia"/>
          <w:color w:val="000000" w:themeColor="text1"/>
          <w:sz w:val="21"/>
        </w:rPr>
        <w:t>月</w:t>
      </w:r>
      <w:r>
        <w:rPr>
          <w:rFonts w:asciiTheme="minorEastAsia" w:eastAsiaTheme="minorEastAsia" w:hAnsiTheme="minorEastAsia" w:hint="eastAsia"/>
          <w:color w:val="000000" w:themeColor="text1"/>
          <w:sz w:val="21"/>
        </w:rPr>
        <w:t>8</w:t>
      </w:r>
      <w:r>
        <w:rPr>
          <w:rFonts w:asciiTheme="minorEastAsia" w:eastAsiaTheme="minorEastAsia" w:hAnsiTheme="minorEastAsia" w:hint="eastAsia"/>
          <w:color w:val="000000" w:themeColor="text1"/>
          <w:sz w:val="21"/>
        </w:rPr>
        <w:t>日</w:t>
      </w:r>
      <w:r>
        <w:rPr>
          <w:rFonts w:asciiTheme="minorEastAsia" w:eastAsiaTheme="minorEastAsia" w:hAnsiTheme="minorEastAsia" w:hint="eastAsia"/>
          <w:color w:val="000000" w:themeColor="text1"/>
          <w:sz w:val="21"/>
        </w:rPr>
        <w:t>。</w:t>
      </w:r>
    </w:p>
    <w:p w:rsidR="00BE01D8" w:rsidRDefault="009E470C">
      <w:pPr>
        <w:pStyle w:val="af2"/>
        <w:spacing w:line="360" w:lineRule="auto"/>
        <w:ind w:firstLineChars="200" w:firstLine="420"/>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sz w:val="21"/>
        </w:rPr>
        <w:t xml:space="preserve">2. </w:t>
      </w:r>
      <w:r>
        <w:rPr>
          <w:rFonts w:asciiTheme="minorEastAsia" w:eastAsiaTheme="minorEastAsia" w:hAnsiTheme="minorEastAsia" w:hint="eastAsia"/>
          <w:color w:val="000000" w:themeColor="text1"/>
          <w:sz w:val="21"/>
        </w:rPr>
        <w:t>获取招标文件方式：网上下载。招标文件及投标报名表下载地址见公告底端附件。</w:t>
      </w:r>
    </w:p>
    <w:p w:rsidR="00BE01D8" w:rsidRDefault="009E470C">
      <w:pPr>
        <w:pStyle w:val="af2"/>
        <w:spacing w:line="360" w:lineRule="auto"/>
        <w:ind w:firstLineChars="200" w:firstLine="420"/>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sz w:val="21"/>
        </w:rPr>
        <w:t xml:space="preserve">3. </w:t>
      </w:r>
      <w:r>
        <w:rPr>
          <w:rFonts w:asciiTheme="minorEastAsia" w:eastAsiaTheme="minorEastAsia" w:hAnsiTheme="minorEastAsia" w:hint="eastAsia"/>
          <w:color w:val="000000" w:themeColor="text1"/>
          <w:sz w:val="21"/>
        </w:rPr>
        <w:t>投标报名方式：</w:t>
      </w:r>
      <w:r>
        <w:rPr>
          <w:rFonts w:asciiTheme="minorEastAsia" w:eastAsiaTheme="minorEastAsia" w:hAnsiTheme="minorEastAsia" w:hint="eastAsia"/>
          <w:color w:val="000000" w:themeColor="text1"/>
          <w:sz w:val="21"/>
        </w:rPr>
        <w:t>2019</w:t>
      </w:r>
      <w:r>
        <w:rPr>
          <w:rFonts w:asciiTheme="minorEastAsia" w:eastAsiaTheme="minorEastAsia" w:hAnsiTheme="minorEastAsia" w:hint="eastAsia"/>
          <w:color w:val="000000" w:themeColor="text1"/>
          <w:sz w:val="21"/>
        </w:rPr>
        <w:t>年</w:t>
      </w:r>
      <w:r>
        <w:rPr>
          <w:rFonts w:asciiTheme="minorEastAsia" w:eastAsiaTheme="minorEastAsia" w:hAnsiTheme="minorEastAsia" w:hint="eastAsia"/>
          <w:color w:val="000000" w:themeColor="text1"/>
          <w:sz w:val="21"/>
        </w:rPr>
        <w:t>8</w:t>
      </w:r>
      <w:r>
        <w:rPr>
          <w:rFonts w:asciiTheme="minorEastAsia" w:eastAsiaTheme="minorEastAsia" w:hAnsiTheme="minorEastAsia" w:hint="eastAsia"/>
          <w:color w:val="000000" w:themeColor="text1"/>
          <w:sz w:val="21"/>
        </w:rPr>
        <w:t>月</w:t>
      </w:r>
      <w:r>
        <w:rPr>
          <w:rFonts w:asciiTheme="minorEastAsia" w:eastAsiaTheme="minorEastAsia" w:hAnsiTheme="minorEastAsia" w:hint="eastAsia"/>
          <w:color w:val="000000" w:themeColor="text1"/>
          <w:sz w:val="21"/>
        </w:rPr>
        <w:t>1</w:t>
      </w:r>
      <w:r>
        <w:rPr>
          <w:rFonts w:asciiTheme="minorEastAsia" w:eastAsiaTheme="minorEastAsia" w:hAnsiTheme="minorEastAsia" w:hint="eastAsia"/>
          <w:color w:val="000000" w:themeColor="text1"/>
          <w:sz w:val="21"/>
        </w:rPr>
        <w:t>日起至</w:t>
      </w:r>
      <w:r>
        <w:rPr>
          <w:rFonts w:asciiTheme="minorEastAsia" w:eastAsiaTheme="minorEastAsia" w:hAnsiTheme="minorEastAsia" w:hint="eastAsia"/>
          <w:color w:val="000000" w:themeColor="text1"/>
          <w:sz w:val="21"/>
        </w:rPr>
        <w:t>2019</w:t>
      </w:r>
      <w:r>
        <w:rPr>
          <w:rFonts w:asciiTheme="minorEastAsia" w:eastAsiaTheme="minorEastAsia" w:hAnsiTheme="minorEastAsia" w:hint="eastAsia"/>
          <w:color w:val="000000" w:themeColor="text1"/>
          <w:sz w:val="21"/>
        </w:rPr>
        <w:t>年</w:t>
      </w:r>
      <w:r>
        <w:rPr>
          <w:rFonts w:asciiTheme="minorEastAsia" w:eastAsiaTheme="minorEastAsia" w:hAnsiTheme="minorEastAsia" w:hint="eastAsia"/>
          <w:color w:val="000000" w:themeColor="text1"/>
          <w:sz w:val="21"/>
        </w:rPr>
        <w:t>8</w:t>
      </w:r>
      <w:r>
        <w:rPr>
          <w:rFonts w:asciiTheme="minorEastAsia" w:eastAsiaTheme="minorEastAsia" w:hAnsiTheme="minorEastAsia" w:hint="eastAsia"/>
          <w:color w:val="000000" w:themeColor="text1"/>
          <w:sz w:val="21"/>
        </w:rPr>
        <w:t>月</w:t>
      </w:r>
      <w:r>
        <w:rPr>
          <w:rFonts w:asciiTheme="minorEastAsia" w:eastAsiaTheme="minorEastAsia" w:hAnsiTheme="minorEastAsia" w:hint="eastAsia"/>
          <w:color w:val="000000" w:themeColor="text1"/>
          <w:sz w:val="21"/>
        </w:rPr>
        <w:t>8</w:t>
      </w:r>
      <w:r>
        <w:rPr>
          <w:rFonts w:asciiTheme="minorEastAsia" w:eastAsiaTheme="minorEastAsia" w:hAnsiTheme="minorEastAsia" w:hint="eastAsia"/>
          <w:color w:val="000000" w:themeColor="text1"/>
          <w:sz w:val="21"/>
        </w:rPr>
        <w:t>日</w:t>
      </w:r>
      <w:r>
        <w:rPr>
          <w:rFonts w:asciiTheme="minorEastAsia" w:eastAsiaTheme="minorEastAsia" w:hAnsiTheme="minorEastAsia" w:hint="eastAsia"/>
          <w:color w:val="000000" w:themeColor="text1"/>
          <w:sz w:val="21"/>
        </w:rPr>
        <w:t>，以“项目编号</w:t>
      </w:r>
      <w:r>
        <w:rPr>
          <w:rFonts w:asciiTheme="minorEastAsia" w:eastAsiaTheme="minorEastAsia" w:hAnsiTheme="minorEastAsia" w:hint="eastAsia"/>
          <w:color w:val="000000" w:themeColor="text1"/>
          <w:sz w:val="21"/>
        </w:rPr>
        <w:t>+</w:t>
      </w:r>
      <w:r>
        <w:rPr>
          <w:rFonts w:asciiTheme="minorEastAsia" w:eastAsiaTheme="minorEastAsia" w:hAnsiTheme="minorEastAsia" w:hint="eastAsia"/>
          <w:color w:val="000000" w:themeColor="text1"/>
          <w:sz w:val="21"/>
        </w:rPr>
        <w:t>项目名称</w:t>
      </w:r>
      <w:r>
        <w:rPr>
          <w:rFonts w:asciiTheme="minorEastAsia" w:eastAsiaTheme="minorEastAsia" w:hAnsiTheme="minorEastAsia" w:hint="eastAsia"/>
          <w:color w:val="000000" w:themeColor="text1"/>
          <w:sz w:val="21"/>
        </w:rPr>
        <w:t>+</w:t>
      </w:r>
      <w:r>
        <w:rPr>
          <w:rFonts w:asciiTheme="minorEastAsia" w:eastAsiaTheme="minorEastAsia" w:hAnsiTheme="minorEastAsia" w:hint="eastAsia"/>
          <w:color w:val="000000" w:themeColor="text1"/>
          <w:sz w:val="21"/>
        </w:rPr>
        <w:t>投标商名称”为标题，</w:t>
      </w:r>
      <w:r>
        <w:fldChar w:fldCharType="begin"/>
      </w:r>
      <w:r>
        <w:instrText xml:space="preserve"> HYPERLINK "mailto:</w:instrText>
      </w:r>
      <w:r>
        <w:instrText>发送报名邮件至</w:instrText>
      </w:r>
      <w:r>
        <w:instrText xml:space="preserve">494606961@qq.com" </w:instrText>
      </w:r>
      <w:r>
        <w:fldChar w:fldCharType="separate"/>
      </w:r>
      <w:r>
        <w:rPr>
          <w:rStyle w:val="af9"/>
          <w:rFonts w:asciiTheme="minorEastAsia" w:eastAsiaTheme="minorEastAsia" w:hAnsiTheme="minorEastAsia"/>
          <w:sz w:val="21"/>
        </w:rPr>
        <w:t>发送报名邮件至</w:t>
      </w:r>
      <w:r>
        <w:rPr>
          <w:rStyle w:val="af9"/>
          <w:rFonts w:asciiTheme="minorEastAsia" w:eastAsiaTheme="minorEastAsia" w:hAnsiTheme="minorEastAsia" w:hint="eastAsia"/>
          <w:sz w:val="21"/>
        </w:rPr>
        <w:t>494606961</w:t>
      </w:r>
      <w:r>
        <w:rPr>
          <w:rStyle w:val="af9"/>
          <w:rFonts w:asciiTheme="minorEastAsia" w:eastAsiaTheme="minorEastAsia" w:hAnsiTheme="minorEastAsia"/>
          <w:sz w:val="21"/>
        </w:rPr>
        <w:t>@qq.com</w:t>
      </w:r>
      <w:r>
        <w:rPr>
          <w:rStyle w:val="af9"/>
          <w:rFonts w:asciiTheme="minorEastAsia" w:eastAsiaTheme="minorEastAsia" w:hAnsiTheme="minorEastAsia"/>
          <w:sz w:val="21"/>
        </w:rPr>
        <w:fldChar w:fldCharType="end"/>
      </w:r>
      <w:r>
        <w:rPr>
          <w:rFonts w:asciiTheme="minorEastAsia" w:eastAsiaTheme="minorEastAsia" w:hAnsiTheme="minorEastAsia"/>
          <w:color w:val="000000" w:themeColor="text1"/>
          <w:sz w:val="21"/>
        </w:rPr>
        <w:t>报名</w:t>
      </w:r>
      <w:r>
        <w:rPr>
          <w:rFonts w:asciiTheme="minorEastAsia" w:eastAsiaTheme="minorEastAsia" w:hAnsiTheme="minorEastAsia" w:hint="eastAsia"/>
          <w:color w:val="000000" w:themeColor="text1"/>
          <w:sz w:val="21"/>
        </w:rPr>
        <w:t>。邮件附件内容应包括：</w:t>
      </w:r>
    </w:p>
    <w:p w:rsidR="00BE01D8" w:rsidRDefault="009E470C">
      <w:pPr>
        <w:pStyle w:val="af2"/>
        <w:spacing w:line="360" w:lineRule="auto"/>
        <w:ind w:firstLineChars="200" w:firstLine="420"/>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sz w:val="21"/>
        </w:rPr>
        <w:t>A</w:t>
      </w:r>
      <w:r>
        <w:rPr>
          <w:rFonts w:asciiTheme="minorEastAsia" w:eastAsiaTheme="minorEastAsia" w:hAnsiTheme="minorEastAsia" w:hint="eastAsia"/>
          <w:color w:val="000000" w:themeColor="text1"/>
          <w:sz w:val="21"/>
        </w:rPr>
        <w:t>公司营业执照复印件加盖公司公章（扫描件）</w:t>
      </w:r>
    </w:p>
    <w:p w:rsidR="00BE01D8" w:rsidRDefault="009E470C">
      <w:pPr>
        <w:pStyle w:val="af2"/>
        <w:spacing w:line="360" w:lineRule="auto"/>
        <w:ind w:firstLineChars="200" w:firstLine="420"/>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sz w:val="21"/>
        </w:rPr>
        <w:t>B</w:t>
      </w:r>
      <w:r>
        <w:rPr>
          <w:rFonts w:asciiTheme="minorEastAsia" w:eastAsiaTheme="minorEastAsia" w:hAnsiTheme="minorEastAsia" w:hint="eastAsia"/>
          <w:color w:val="000000" w:themeColor="text1"/>
          <w:sz w:val="21"/>
        </w:rPr>
        <w:t>填写投标报名表，加盖公司公章（扫描件）</w:t>
      </w:r>
    </w:p>
    <w:p w:rsidR="00BE01D8" w:rsidRDefault="009E470C">
      <w:pPr>
        <w:pStyle w:val="af2"/>
        <w:spacing w:line="360" w:lineRule="auto"/>
        <w:ind w:firstLineChars="200" w:firstLine="420"/>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sz w:val="21"/>
        </w:rPr>
        <w:lastRenderedPageBreak/>
        <w:t>C</w:t>
      </w:r>
      <w:r>
        <w:rPr>
          <w:rFonts w:asciiTheme="minorEastAsia" w:eastAsiaTheme="minorEastAsia" w:hAnsiTheme="minorEastAsia" w:hint="eastAsia"/>
          <w:color w:val="000000" w:themeColor="text1"/>
          <w:sz w:val="21"/>
        </w:rPr>
        <w:t>授权书、授权人及被授权人身份证复印件加盖公章（扫描件）</w:t>
      </w:r>
    </w:p>
    <w:p w:rsidR="00BE01D8" w:rsidRDefault="009E470C">
      <w:pPr>
        <w:pStyle w:val="af2"/>
        <w:spacing w:line="360" w:lineRule="auto"/>
        <w:ind w:firstLineChars="200" w:firstLine="420"/>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sz w:val="21"/>
        </w:rPr>
        <w:t xml:space="preserve">D </w:t>
      </w:r>
      <w:r>
        <w:rPr>
          <w:rFonts w:asciiTheme="minorEastAsia" w:eastAsiaTheme="minorEastAsia" w:hAnsiTheme="minorEastAsia" w:hint="eastAsia"/>
          <w:color w:val="000000" w:themeColor="text1"/>
          <w:sz w:val="21"/>
        </w:rPr>
        <w:t>对外贸易经营者备案登记表及中华人民共和国海关报关单位注册登机证书</w:t>
      </w:r>
      <w:r>
        <w:rPr>
          <w:rFonts w:asciiTheme="minorEastAsia" w:eastAsiaTheme="minorEastAsia" w:hAnsiTheme="minorEastAsia" w:hint="eastAsia"/>
          <w:color w:val="000000" w:themeColor="text1"/>
          <w:sz w:val="21"/>
        </w:rPr>
        <w:t>（</w:t>
      </w:r>
      <w:r>
        <w:rPr>
          <w:rFonts w:asciiTheme="minorEastAsia" w:eastAsiaTheme="minorEastAsia" w:hAnsiTheme="minorEastAsia" w:hint="eastAsia"/>
          <w:color w:val="000000" w:themeColor="text1"/>
          <w:sz w:val="21"/>
        </w:rPr>
        <w:t>扫描件</w:t>
      </w:r>
      <w:r>
        <w:rPr>
          <w:rFonts w:asciiTheme="minorEastAsia" w:eastAsiaTheme="minorEastAsia" w:hAnsiTheme="minorEastAsia" w:hint="eastAsia"/>
          <w:color w:val="000000" w:themeColor="text1"/>
          <w:sz w:val="21"/>
        </w:rPr>
        <w:t>）</w:t>
      </w:r>
    </w:p>
    <w:p w:rsidR="00BE01D8" w:rsidRDefault="009E470C">
      <w:pPr>
        <w:pStyle w:val="af2"/>
        <w:spacing w:line="360" w:lineRule="auto"/>
        <w:ind w:firstLineChars="200" w:firstLine="420"/>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sz w:val="21"/>
        </w:rPr>
        <w:t>招标管理中心收到报名邮件及上述材料，审核通过并邮件回复的，报名成功；若发送报名邮件后未收到招标中心邮件回复确认的，则未报名成功。</w:t>
      </w:r>
      <w:r>
        <w:rPr>
          <w:rFonts w:asciiTheme="minorEastAsia" w:eastAsiaTheme="minorEastAsia" w:hAnsiTheme="minorEastAsia" w:hint="eastAsia"/>
          <w:b/>
          <w:color w:val="000000" w:themeColor="text1"/>
          <w:sz w:val="21"/>
        </w:rPr>
        <w:t>请在邮件中承诺携带上述文件原件在开标当日</w:t>
      </w:r>
      <w:r>
        <w:rPr>
          <w:rFonts w:asciiTheme="minorEastAsia" w:eastAsiaTheme="minorEastAsia" w:hAnsiTheme="minorEastAsia" w:hint="eastAsia"/>
          <w:b/>
          <w:color w:val="000000" w:themeColor="text1"/>
          <w:sz w:val="21"/>
        </w:rPr>
        <w:t>9</w:t>
      </w:r>
      <w:r>
        <w:rPr>
          <w:rFonts w:asciiTheme="minorEastAsia" w:eastAsiaTheme="minorEastAsia" w:hAnsiTheme="minorEastAsia" w:hint="eastAsia"/>
          <w:b/>
          <w:color w:val="000000" w:themeColor="text1"/>
          <w:sz w:val="21"/>
        </w:rPr>
        <w:t>：</w:t>
      </w:r>
      <w:r>
        <w:rPr>
          <w:rFonts w:asciiTheme="minorEastAsia" w:eastAsiaTheme="minorEastAsia" w:hAnsiTheme="minorEastAsia" w:hint="eastAsia"/>
          <w:b/>
          <w:color w:val="000000" w:themeColor="text1"/>
          <w:sz w:val="21"/>
        </w:rPr>
        <w:t>00-9</w:t>
      </w:r>
      <w:r>
        <w:rPr>
          <w:rFonts w:asciiTheme="minorEastAsia" w:eastAsiaTheme="minorEastAsia" w:hAnsiTheme="minorEastAsia" w:hint="eastAsia"/>
          <w:b/>
          <w:color w:val="000000" w:themeColor="text1"/>
          <w:sz w:val="21"/>
        </w:rPr>
        <w:t>：</w:t>
      </w:r>
      <w:r>
        <w:rPr>
          <w:rFonts w:asciiTheme="minorEastAsia" w:eastAsiaTheme="minorEastAsia" w:hAnsiTheme="minorEastAsia" w:hint="eastAsia"/>
          <w:b/>
          <w:color w:val="000000" w:themeColor="text1"/>
          <w:sz w:val="21"/>
        </w:rPr>
        <w:t>30</w:t>
      </w:r>
      <w:r>
        <w:rPr>
          <w:rFonts w:asciiTheme="minorEastAsia" w:eastAsiaTheme="minorEastAsia" w:hAnsiTheme="minorEastAsia" w:hint="eastAsia"/>
          <w:b/>
          <w:color w:val="000000" w:themeColor="text1"/>
          <w:sz w:val="21"/>
        </w:rPr>
        <w:t>到学校致远楼</w:t>
      </w:r>
      <w:r>
        <w:rPr>
          <w:rFonts w:asciiTheme="minorEastAsia" w:eastAsiaTheme="minorEastAsia" w:hAnsiTheme="minorEastAsia" w:hint="eastAsia"/>
          <w:b/>
          <w:color w:val="000000" w:themeColor="text1"/>
          <w:sz w:val="21"/>
        </w:rPr>
        <w:t>4</w:t>
      </w:r>
      <w:r>
        <w:rPr>
          <w:rFonts w:asciiTheme="minorEastAsia" w:eastAsiaTheme="minorEastAsia" w:hAnsiTheme="minorEastAsia"/>
          <w:b/>
          <w:color w:val="000000" w:themeColor="text1"/>
          <w:sz w:val="21"/>
        </w:rPr>
        <w:t>12A</w:t>
      </w:r>
      <w:r>
        <w:rPr>
          <w:rFonts w:asciiTheme="minorEastAsia" w:eastAsiaTheme="minorEastAsia" w:hAnsiTheme="minorEastAsia" w:hint="eastAsia"/>
          <w:b/>
          <w:color w:val="000000" w:themeColor="text1"/>
          <w:sz w:val="21"/>
        </w:rPr>
        <w:t>接受查验，未按规定时间接受查验资料的，取消报名资格。</w:t>
      </w:r>
    </w:p>
    <w:p w:rsidR="00BE01D8" w:rsidRDefault="009E470C">
      <w:pPr>
        <w:pStyle w:val="2"/>
        <w:spacing w:before="260" w:after="260" w:line="240" w:lineRule="exact"/>
        <w:rPr>
          <w:rFonts w:asciiTheme="minorEastAsia" w:eastAsiaTheme="minorEastAsia" w:hAnsiTheme="minorEastAsia"/>
          <w:color w:val="000000" w:themeColor="text1"/>
          <w:sz w:val="24"/>
          <w:szCs w:val="24"/>
        </w:rPr>
      </w:pPr>
      <w:bookmarkStart w:id="41" w:name="_Toc18789"/>
      <w:bookmarkStart w:id="42" w:name="_Toc29046"/>
      <w:bookmarkStart w:id="43" w:name="_Toc30731"/>
      <w:bookmarkStart w:id="44" w:name="_Toc1834"/>
      <w:bookmarkEnd w:id="38"/>
      <w:bookmarkEnd w:id="39"/>
      <w:bookmarkEnd w:id="40"/>
      <w:r>
        <w:rPr>
          <w:rFonts w:asciiTheme="minorEastAsia" w:eastAsiaTheme="minorEastAsia" w:hAnsiTheme="minorEastAsia" w:hint="eastAsia"/>
          <w:color w:val="000000" w:themeColor="text1"/>
          <w:sz w:val="24"/>
          <w:szCs w:val="24"/>
        </w:rPr>
        <w:t>五、投标截止时间、开标时间及</w:t>
      </w:r>
      <w:r>
        <w:rPr>
          <w:rFonts w:asciiTheme="minorEastAsia" w:eastAsiaTheme="minorEastAsia" w:hAnsiTheme="minorEastAsia" w:hint="eastAsia"/>
          <w:color w:val="000000" w:themeColor="text1"/>
          <w:sz w:val="24"/>
          <w:szCs w:val="24"/>
        </w:rPr>
        <w:t>地点</w:t>
      </w:r>
      <w:bookmarkEnd w:id="41"/>
      <w:bookmarkEnd w:id="42"/>
      <w:bookmarkEnd w:id="43"/>
      <w:bookmarkEnd w:id="44"/>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w:t>
      </w:r>
      <w:r>
        <w:rPr>
          <w:rFonts w:asciiTheme="minorEastAsia" w:eastAsiaTheme="minorEastAsia" w:hAnsiTheme="minorEastAsia" w:hint="eastAsia"/>
          <w:color w:val="000000" w:themeColor="text1"/>
        </w:rPr>
        <w:t>、递交投标文件时间：</w:t>
      </w:r>
      <w:r>
        <w:rPr>
          <w:rFonts w:asciiTheme="minorEastAsia" w:eastAsiaTheme="minorEastAsia" w:hAnsiTheme="minorEastAsia" w:hint="eastAsia"/>
          <w:color w:val="000000" w:themeColor="text1"/>
        </w:rPr>
        <w:t>2019</w:t>
      </w:r>
      <w:r>
        <w:rPr>
          <w:rFonts w:asciiTheme="minorEastAsia" w:eastAsiaTheme="minorEastAsia" w:hAnsiTheme="minorEastAsia" w:hint="eastAsia"/>
          <w:color w:val="000000" w:themeColor="text1"/>
        </w:rPr>
        <w:t>年</w:t>
      </w:r>
      <w:r>
        <w:rPr>
          <w:rFonts w:asciiTheme="minorEastAsia" w:eastAsiaTheme="minorEastAsia" w:hAnsiTheme="minorEastAsia" w:hint="eastAsia"/>
          <w:color w:val="000000" w:themeColor="text1"/>
        </w:rPr>
        <w:t>8</w:t>
      </w:r>
      <w:r>
        <w:rPr>
          <w:rFonts w:asciiTheme="minorEastAsia" w:eastAsiaTheme="minorEastAsia" w:hAnsiTheme="minorEastAsia" w:hint="eastAsia"/>
          <w:color w:val="000000" w:themeColor="text1"/>
        </w:rPr>
        <w:t>月</w:t>
      </w:r>
      <w:r>
        <w:rPr>
          <w:rFonts w:asciiTheme="minorEastAsia" w:eastAsiaTheme="minorEastAsia" w:hAnsiTheme="minorEastAsia" w:hint="eastAsia"/>
          <w:color w:val="000000" w:themeColor="text1"/>
        </w:rPr>
        <w:t>13</w:t>
      </w:r>
      <w:r>
        <w:rPr>
          <w:rFonts w:asciiTheme="minorEastAsia" w:eastAsiaTheme="minorEastAsia" w:hAnsiTheme="minorEastAsia" w:hint="eastAsia"/>
          <w:color w:val="000000" w:themeColor="text1"/>
        </w:rPr>
        <w:t>日</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上午</w:t>
      </w:r>
      <w:r>
        <w:rPr>
          <w:rFonts w:asciiTheme="minorEastAsia" w:eastAsiaTheme="minorEastAsia" w:hAnsiTheme="minorEastAsia" w:hint="eastAsia"/>
          <w:color w:val="000000" w:themeColor="text1"/>
        </w:rPr>
        <w:t>9:30</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w:t>
      </w:r>
      <w:r>
        <w:rPr>
          <w:rFonts w:asciiTheme="minorEastAsia" w:eastAsiaTheme="minorEastAsia" w:hAnsiTheme="minorEastAsia" w:hint="eastAsia"/>
          <w:color w:val="000000" w:themeColor="text1"/>
        </w:rPr>
        <w:t>、投标截止及开标时间：</w:t>
      </w:r>
      <w:r>
        <w:rPr>
          <w:rFonts w:asciiTheme="minorEastAsia" w:eastAsiaTheme="minorEastAsia" w:hAnsiTheme="minorEastAsia" w:hint="eastAsia"/>
          <w:color w:val="000000" w:themeColor="text1"/>
        </w:rPr>
        <w:t>2019</w:t>
      </w:r>
      <w:r>
        <w:rPr>
          <w:rFonts w:asciiTheme="minorEastAsia" w:eastAsiaTheme="minorEastAsia" w:hAnsiTheme="minorEastAsia" w:hint="eastAsia"/>
          <w:color w:val="000000" w:themeColor="text1"/>
        </w:rPr>
        <w:t>年</w:t>
      </w:r>
      <w:r>
        <w:rPr>
          <w:rFonts w:asciiTheme="minorEastAsia" w:eastAsiaTheme="minorEastAsia" w:hAnsiTheme="minorEastAsia" w:hint="eastAsia"/>
          <w:color w:val="000000" w:themeColor="text1"/>
        </w:rPr>
        <w:t>8</w:t>
      </w:r>
      <w:r>
        <w:rPr>
          <w:rFonts w:asciiTheme="minorEastAsia" w:eastAsiaTheme="minorEastAsia" w:hAnsiTheme="minorEastAsia" w:hint="eastAsia"/>
          <w:color w:val="000000" w:themeColor="text1"/>
        </w:rPr>
        <w:t>月</w:t>
      </w:r>
      <w:r>
        <w:rPr>
          <w:rFonts w:asciiTheme="minorEastAsia" w:eastAsiaTheme="minorEastAsia" w:hAnsiTheme="minorEastAsia" w:hint="eastAsia"/>
          <w:color w:val="000000" w:themeColor="text1"/>
        </w:rPr>
        <w:t>13</w:t>
      </w:r>
      <w:r>
        <w:rPr>
          <w:rFonts w:asciiTheme="minorEastAsia" w:eastAsiaTheme="minorEastAsia" w:hAnsiTheme="minorEastAsia" w:hint="eastAsia"/>
          <w:color w:val="000000" w:themeColor="text1"/>
        </w:rPr>
        <w:t>日</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上午</w:t>
      </w:r>
      <w:r>
        <w:rPr>
          <w:rFonts w:asciiTheme="minorEastAsia" w:eastAsiaTheme="minorEastAsia" w:hAnsiTheme="minorEastAsia" w:hint="eastAsia"/>
          <w:color w:val="000000" w:themeColor="text1"/>
        </w:rPr>
        <w:t>9</w:t>
      </w:r>
      <w:r>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3</w:t>
      </w:r>
      <w:r>
        <w:rPr>
          <w:rFonts w:asciiTheme="minorEastAsia" w:eastAsiaTheme="minorEastAsia" w:hAnsiTheme="minorEastAsia"/>
          <w:color w:val="000000" w:themeColor="text1"/>
        </w:rPr>
        <w:t>0</w:t>
      </w:r>
    </w:p>
    <w:p w:rsidR="00BE01D8" w:rsidRDefault="009E470C">
      <w:pPr>
        <w:spacing w:line="400" w:lineRule="exact"/>
        <w:ind w:firstLineChars="200" w:firstLine="420"/>
        <w:rPr>
          <w:rFonts w:asciiTheme="minorEastAsia" w:eastAsiaTheme="minorEastAsia" w:hAnsiTheme="minorEastAsia"/>
          <w:szCs w:val="21"/>
        </w:rPr>
      </w:pPr>
      <w:r>
        <w:rPr>
          <w:rFonts w:asciiTheme="minorEastAsia" w:eastAsiaTheme="minorEastAsia" w:hAnsiTheme="minorEastAsia" w:hint="eastAsia"/>
          <w:color w:val="000000" w:themeColor="text1"/>
        </w:rPr>
        <w:t>3</w:t>
      </w:r>
      <w:r>
        <w:rPr>
          <w:rFonts w:asciiTheme="minorEastAsia" w:eastAsiaTheme="minorEastAsia" w:hAnsiTheme="minorEastAsia" w:hint="eastAsia"/>
          <w:color w:val="000000" w:themeColor="text1"/>
        </w:rPr>
        <w:t>、开标地点：深圳市龙岗区龙翔大道</w:t>
      </w:r>
      <w:r>
        <w:rPr>
          <w:rFonts w:asciiTheme="minorEastAsia" w:eastAsiaTheme="minorEastAsia" w:hAnsiTheme="minorEastAsia" w:hint="eastAsia"/>
          <w:color w:val="000000" w:themeColor="text1"/>
        </w:rPr>
        <w:t>2188</w:t>
      </w:r>
      <w:r>
        <w:rPr>
          <w:rFonts w:asciiTheme="minorEastAsia" w:eastAsiaTheme="minorEastAsia" w:hAnsiTheme="minorEastAsia" w:hint="eastAsia"/>
          <w:color w:val="000000" w:themeColor="text1"/>
        </w:rPr>
        <w:t>号深圳信息职业技术学院致远楼</w:t>
      </w:r>
      <w:r>
        <w:rPr>
          <w:rFonts w:asciiTheme="minorEastAsia" w:eastAsiaTheme="minorEastAsia" w:hAnsiTheme="minorEastAsia" w:hint="eastAsia"/>
          <w:color w:val="000000" w:themeColor="text1"/>
        </w:rPr>
        <w:t>412A</w:t>
      </w:r>
      <w:r>
        <w:rPr>
          <w:rFonts w:asciiTheme="minorEastAsia" w:eastAsiaTheme="minorEastAsia" w:hAnsiTheme="minorEastAsia" w:hint="eastAsia"/>
          <w:color w:val="000000" w:themeColor="text1"/>
        </w:rPr>
        <w:t>开标室。</w:t>
      </w:r>
    </w:p>
    <w:p w:rsidR="00BE01D8" w:rsidRDefault="009E470C">
      <w:pPr>
        <w:pStyle w:val="2"/>
        <w:spacing w:before="260" w:after="260" w:line="240" w:lineRule="exact"/>
        <w:rPr>
          <w:rFonts w:asciiTheme="minorEastAsia" w:eastAsiaTheme="minorEastAsia" w:hAnsiTheme="minorEastAsia"/>
          <w:color w:val="000000" w:themeColor="text1"/>
          <w:sz w:val="24"/>
          <w:szCs w:val="24"/>
        </w:rPr>
      </w:pPr>
      <w:bookmarkStart w:id="45" w:name="_Toc8012"/>
      <w:bookmarkStart w:id="46" w:name="_Toc19988"/>
      <w:bookmarkStart w:id="47" w:name="_Toc18362"/>
      <w:bookmarkStart w:id="48" w:name="_Toc12655"/>
      <w:r>
        <w:rPr>
          <w:rFonts w:asciiTheme="minorEastAsia" w:eastAsiaTheme="minorEastAsia" w:hAnsiTheme="minorEastAsia" w:hint="eastAsia"/>
          <w:color w:val="000000" w:themeColor="text1"/>
          <w:sz w:val="24"/>
          <w:szCs w:val="24"/>
        </w:rPr>
        <w:t>六</w:t>
      </w:r>
      <w:r>
        <w:rPr>
          <w:rFonts w:asciiTheme="minorEastAsia" w:eastAsiaTheme="minorEastAsia" w:hAnsiTheme="minorEastAsia" w:hint="eastAsia"/>
          <w:color w:val="000000" w:themeColor="text1"/>
          <w:sz w:val="24"/>
          <w:szCs w:val="24"/>
        </w:rPr>
        <w:t>、采购公告查询</w:t>
      </w:r>
      <w:bookmarkEnd w:id="45"/>
      <w:bookmarkEnd w:id="46"/>
      <w:bookmarkEnd w:id="47"/>
      <w:bookmarkEnd w:id="48"/>
    </w:p>
    <w:p w:rsidR="00BE01D8" w:rsidRDefault="009E470C">
      <w:pPr>
        <w:spacing w:line="400" w:lineRule="exact"/>
        <w:ind w:firstLineChars="200" w:firstLine="420"/>
        <w:rPr>
          <w:rFonts w:asciiTheme="minorEastAsia" w:eastAsiaTheme="minorEastAsia" w:hAnsiTheme="minorEastAsia"/>
        </w:rPr>
      </w:pPr>
      <w:proofErr w:type="gramStart"/>
      <w:r>
        <w:rPr>
          <w:rFonts w:asciiTheme="minorEastAsia" w:eastAsiaTheme="minorEastAsia" w:hAnsiTheme="minorEastAsia" w:hint="eastAsia"/>
          <w:color w:val="000000" w:themeColor="text1"/>
        </w:rPr>
        <w:t>深圳信息职业技术学院官网</w:t>
      </w:r>
      <w:proofErr w:type="gramEnd"/>
      <w:r>
        <w:rPr>
          <w:rFonts w:asciiTheme="minorEastAsia" w:eastAsiaTheme="minorEastAsia" w:hAnsiTheme="minorEastAsia"/>
        </w:rPr>
        <w:t>http://www.sziit.</w:t>
      </w:r>
      <w:r>
        <w:rPr>
          <w:rFonts w:asciiTheme="minorEastAsia" w:eastAsiaTheme="minorEastAsia" w:hAnsiTheme="minorEastAsia" w:hint="eastAsia"/>
        </w:rPr>
        <w:t>edu</w:t>
      </w:r>
      <w:r>
        <w:rPr>
          <w:rFonts w:asciiTheme="minorEastAsia" w:eastAsiaTheme="minorEastAsia" w:hAnsiTheme="minorEastAsia"/>
        </w:rPr>
        <w:t>.cn</w:t>
      </w:r>
    </w:p>
    <w:p w:rsidR="00BE01D8" w:rsidRDefault="009E470C">
      <w:pPr>
        <w:pStyle w:val="2"/>
        <w:spacing w:before="260" w:after="260" w:line="240" w:lineRule="exact"/>
        <w:rPr>
          <w:rFonts w:asciiTheme="minorEastAsia" w:eastAsiaTheme="minorEastAsia" w:hAnsiTheme="minorEastAsia"/>
          <w:color w:val="000000" w:themeColor="text1"/>
          <w:sz w:val="24"/>
          <w:szCs w:val="24"/>
        </w:rPr>
      </w:pPr>
      <w:bookmarkStart w:id="49" w:name="_Toc21941"/>
      <w:bookmarkStart w:id="50" w:name="_Toc14338503"/>
      <w:r>
        <w:rPr>
          <w:rFonts w:asciiTheme="minorEastAsia" w:eastAsiaTheme="minorEastAsia" w:hAnsiTheme="minorEastAsia" w:hint="eastAsia"/>
          <w:color w:val="000000" w:themeColor="text1"/>
          <w:sz w:val="24"/>
          <w:szCs w:val="24"/>
        </w:rPr>
        <w:t>七、投标保证金、履约保证金及售后服务保证金</w:t>
      </w:r>
      <w:bookmarkEnd w:id="49"/>
      <w:bookmarkEnd w:id="50"/>
    </w:p>
    <w:p w:rsidR="00BE01D8" w:rsidRDefault="009E470C">
      <w:pPr>
        <w:pStyle w:val="2"/>
        <w:spacing w:before="260" w:after="260" w:line="240" w:lineRule="exact"/>
        <w:ind w:firstLineChars="200" w:firstLine="420"/>
        <w:rPr>
          <w:rFonts w:asciiTheme="minorEastAsia" w:eastAsiaTheme="minorEastAsia" w:hAnsiTheme="minorEastAsia"/>
          <w:b w:val="0"/>
          <w:bCs w:val="0"/>
          <w:color w:val="000000" w:themeColor="text1"/>
          <w:sz w:val="21"/>
          <w:szCs w:val="24"/>
        </w:rPr>
      </w:pPr>
      <w:bookmarkStart w:id="51" w:name="_Toc22609"/>
      <w:r>
        <w:rPr>
          <w:rFonts w:asciiTheme="minorEastAsia" w:eastAsiaTheme="minorEastAsia" w:hAnsiTheme="minorEastAsia" w:hint="eastAsia"/>
          <w:b w:val="0"/>
          <w:bCs w:val="0"/>
          <w:color w:val="000000" w:themeColor="text1"/>
          <w:sz w:val="21"/>
          <w:szCs w:val="24"/>
        </w:rPr>
        <w:t>1.</w:t>
      </w:r>
      <w:r>
        <w:rPr>
          <w:rFonts w:asciiTheme="minorEastAsia" w:eastAsiaTheme="minorEastAsia" w:hAnsiTheme="minorEastAsia" w:hint="eastAsia"/>
          <w:b w:val="0"/>
          <w:bCs w:val="0"/>
          <w:color w:val="000000" w:themeColor="text1"/>
          <w:sz w:val="21"/>
          <w:szCs w:val="24"/>
        </w:rPr>
        <w:t>投标保证金</w:t>
      </w:r>
      <w:bookmarkEnd w:id="51"/>
    </w:p>
    <w:p w:rsidR="00BE01D8" w:rsidRDefault="009E470C">
      <w:pPr>
        <w:pStyle w:val="2"/>
        <w:spacing w:before="260" w:after="260" w:line="240" w:lineRule="exact"/>
        <w:ind w:firstLineChars="200" w:firstLine="420"/>
        <w:rPr>
          <w:rFonts w:asciiTheme="minorEastAsia" w:eastAsiaTheme="minorEastAsia" w:hAnsiTheme="minorEastAsia"/>
          <w:b w:val="0"/>
          <w:bCs w:val="0"/>
          <w:color w:val="000000" w:themeColor="text1"/>
          <w:sz w:val="21"/>
          <w:szCs w:val="24"/>
        </w:rPr>
      </w:pPr>
      <w:bookmarkStart w:id="52" w:name="_Toc13417"/>
      <w:r>
        <w:rPr>
          <w:rFonts w:asciiTheme="minorEastAsia" w:eastAsiaTheme="minorEastAsia" w:hAnsiTheme="minorEastAsia" w:hint="eastAsia"/>
          <w:b w:val="0"/>
          <w:bCs w:val="0"/>
          <w:color w:val="000000" w:themeColor="text1"/>
          <w:sz w:val="21"/>
          <w:szCs w:val="24"/>
        </w:rPr>
        <w:t>■本项目不要求向招标人递交投标保证金</w:t>
      </w:r>
      <w:bookmarkEnd w:id="52"/>
    </w:p>
    <w:p w:rsidR="00BE01D8" w:rsidRDefault="009E470C">
      <w:pPr>
        <w:pStyle w:val="2"/>
        <w:spacing w:before="260" w:after="260" w:line="240" w:lineRule="exact"/>
        <w:ind w:firstLineChars="200" w:firstLine="420"/>
        <w:rPr>
          <w:rFonts w:asciiTheme="minorEastAsia" w:eastAsiaTheme="minorEastAsia" w:hAnsiTheme="minorEastAsia"/>
          <w:b w:val="0"/>
          <w:bCs w:val="0"/>
          <w:color w:val="000000" w:themeColor="text1"/>
          <w:sz w:val="21"/>
          <w:szCs w:val="24"/>
        </w:rPr>
      </w:pPr>
      <w:bookmarkStart w:id="53" w:name="_Toc13323"/>
      <w:r>
        <w:rPr>
          <w:rFonts w:asciiTheme="minorEastAsia" w:eastAsiaTheme="minorEastAsia" w:hAnsiTheme="minorEastAsia" w:hint="eastAsia"/>
          <w:b w:val="0"/>
          <w:bCs w:val="0"/>
          <w:color w:val="000000" w:themeColor="text1"/>
          <w:sz w:val="21"/>
          <w:szCs w:val="24"/>
        </w:rPr>
        <w:t>2.</w:t>
      </w:r>
      <w:r>
        <w:rPr>
          <w:rFonts w:asciiTheme="minorEastAsia" w:eastAsiaTheme="minorEastAsia" w:hAnsiTheme="minorEastAsia" w:hint="eastAsia"/>
          <w:b w:val="0"/>
          <w:bCs w:val="0"/>
          <w:color w:val="000000" w:themeColor="text1"/>
          <w:sz w:val="21"/>
          <w:szCs w:val="24"/>
        </w:rPr>
        <w:t>履约保证金</w:t>
      </w:r>
      <w:bookmarkEnd w:id="53"/>
    </w:p>
    <w:p w:rsidR="00BE01D8" w:rsidRDefault="009E470C">
      <w:pPr>
        <w:pStyle w:val="2"/>
        <w:spacing w:before="260" w:after="260" w:line="240" w:lineRule="exact"/>
        <w:ind w:firstLineChars="200" w:firstLine="420"/>
        <w:rPr>
          <w:rFonts w:asciiTheme="minorEastAsia" w:eastAsiaTheme="minorEastAsia" w:hAnsiTheme="minorEastAsia"/>
          <w:b w:val="0"/>
          <w:bCs w:val="0"/>
          <w:color w:val="000000" w:themeColor="text1"/>
          <w:sz w:val="21"/>
          <w:szCs w:val="24"/>
        </w:rPr>
      </w:pPr>
      <w:bookmarkStart w:id="54" w:name="_Toc31316"/>
      <w:r>
        <w:rPr>
          <w:rFonts w:asciiTheme="minorEastAsia" w:eastAsiaTheme="minorEastAsia" w:hAnsiTheme="minorEastAsia" w:hint="eastAsia"/>
          <w:b w:val="0"/>
          <w:bCs w:val="0"/>
          <w:color w:val="000000" w:themeColor="text1"/>
          <w:sz w:val="21"/>
          <w:szCs w:val="24"/>
        </w:rPr>
        <w:t>■本项目不要求向招标人递交履约保证金</w:t>
      </w:r>
      <w:bookmarkEnd w:id="54"/>
    </w:p>
    <w:p w:rsidR="00BE01D8" w:rsidRDefault="009E470C">
      <w:pPr>
        <w:pStyle w:val="2"/>
        <w:spacing w:before="260" w:after="260" w:line="240" w:lineRule="exact"/>
        <w:ind w:firstLineChars="200" w:firstLine="420"/>
        <w:rPr>
          <w:rFonts w:asciiTheme="minorEastAsia" w:eastAsiaTheme="minorEastAsia" w:hAnsiTheme="minorEastAsia"/>
          <w:b w:val="0"/>
          <w:bCs w:val="0"/>
          <w:color w:val="000000" w:themeColor="text1"/>
          <w:sz w:val="21"/>
          <w:szCs w:val="24"/>
        </w:rPr>
      </w:pPr>
      <w:bookmarkStart w:id="55" w:name="_Toc5408"/>
      <w:r>
        <w:rPr>
          <w:rFonts w:asciiTheme="minorEastAsia" w:eastAsiaTheme="minorEastAsia" w:hAnsiTheme="minorEastAsia" w:hint="eastAsia"/>
          <w:b w:val="0"/>
          <w:bCs w:val="0"/>
          <w:color w:val="000000" w:themeColor="text1"/>
          <w:sz w:val="21"/>
          <w:szCs w:val="24"/>
        </w:rPr>
        <w:t xml:space="preserve">3. </w:t>
      </w:r>
      <w:r>
        <w:rPr>
          <w:rFonts w:asciiTheme="minorEastAsia" w:eastAsiaTheme="minorEastAsia" w:hAnsiTheme="minorEastAsia" w:hint="eastAsia"/>
          <w:b w:val="0"/>
          <w:bCs w:val="0"/>
          <w:color w:val="000000" w:themeColor="text1"/>
          <w:sz w:val="21"/>
          <w:szCs w:val="24"/>
        </w:rPr>
        <w:t>售后服务保证金</w:t>
      </w:r>
      <w:bookmarkEnd w:id="55"/>
    </w:p>
    <w:p w:rsidR="00BE01D8" w:rsidRDefault="009E470C">
      <w:pPr>
        <w:pStyle w:val="2"/>
        <w:spacing w:before="260" w:after="260" w:line="240" w:lineRule="exact"/>
        <w:ind w:firstLineChars="200" w:firstLine="420"/>
        <w:rPr>
          <w:rFonts w:asciiTheme="minorEastAsia" w:eastAsiaTheme="minorEastAsia" w:hAnsiTheme="minorEastAsia"/>
          <w:color w:val="000000" w:themeColor="text1"/>
          <w:sz w:val="24"/>
          <w:szCs w:val="24"/>
        </w:rPr>
      </w:pPr>
      <w:bookmarkStart w:id="56" w:name="_Toc1078"/>
      <w:r>
        <w:rPr>
          <w:rFonts w:asciiTheme="minorEastAsia" w:eastAsiaTheme="minorEastAsia" w:hAnsiTheme="minorEastAsia" w:hint="eastAsia"/>
          <w:b w:val="0"/>
          <w:bCs w:val="0"/>
          <w:color w:val="000000" w:themeColor="text1"/>
          <w:sz w:val="21"/>
          <w:szCs w:val="24"/>
        </w:rPr>
        <w:t>■本项目不要求向招标人递交售后服务保证金</w:t>
      </w:r>
      <w:bookmarkStart w:id="57" w:name="_Toc19441"/>
      <w:bookmarkStart w:id="58" w:name="_Toc13482"/>
      <w:bookmarkStart w:id="59" w:name="_Toc11409"/>
      <w:bookmarkStart w:id="60" w:name="_Toc7989"/>
      <w:bookmarkEnd w:id="56"/>
    </w:p>
    <w:p w:rsidR="00BE01D8" w:rsidRDefault="009E470C">
      <w:pPr>
        <w:pStyle w:val="2"/>
        <w:spacing w:before="260" w:after="260" w:line="24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八</w:t>
      </w:r>
      <w:r>
        <w:rPr>
          <w:rFonts w:asciiTheme="minorEastAsia" w:eastAsiaTheme="minorEastAsia" w:hAnsiTheme="minorEastAsia" w:hint="eastAsia"/>
          <w:color w:val="000000" w:themeColor="text1"/>
          <w:sz w:val="24"/>
          <w:szCs w:val="24"/>
        </w:rPr>
        <w:t>、采购人联系方式</w:t>
      </w:r>
      <w:bookmarkEnd w:id="57"/>
      <w:bookmarkEnd w:id="58"/>
      <w:bookmarkEnd w:id="59"/>
      <w:bookmarkEnd w:id="60"/>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采购人：深圳信息职业技术学院</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地址：广东省深圳市龙岗区龙翔大道</w:t>
      </w:r>
      <w:r>
        <w:rPr>
          <w:rFonts w:asciiTheme="minorEastAsia" w:eastAsiaTheme="minorEastAsia" w:hAnsiTheme="minorEastAsia" w:hint="eastAsia"/>
          <w:color w:val="000000" w:themeColor="text1"/>
        </w:rPr>
        <w:t>2188</w:t>
      </w:r>
      <w:r>
        <w:rPr>
          <w:rFonts w:asciiTheme="minorEastAsia" w:eastAsiaTheme="minorEastAsia" w:hAnsiTheme="minorEastAsia" w:hint="eastAsia"/>
          <w:color w:val="000000" w:themeColor="text1"/>
        </w:rPr>
        <w:t>号</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联系人：崔老师</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马老师</w:t>
      </w:r>
      <w:r>
        <w:rPr>
          <w:rFonts w:asciiTheme="minorEastAsia" w:eastAsiaTheme="minorEastAsia" w:hAnsiTheme="minorEastAsia" w:hint="eastAsia"/>
          <w:color w:val="000000" w:themeColor="text1"/>
        </w:rPr>
        <w:t xml:space="preserve">  </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联系方式：</w:t>
      </w:r>
      <w:r>
        <w:rPr>
          <w:rFonts w:asciiTheme="minorEastAsia" w:eastAsiaTheme="minorEastAsia" w:hAnsiTheme="minorEastAsia" w:hint="eastAsia"/>
          <w:color w:val="000000" w:themeColor="text1"/>
        </w:rPr>
        <w:t>89226691</w:t>
      </w:r>
      <w:r w:rsidR="00985431">
        <w:rPr>
          <w:rFonts w:asciiTheme="minorEastAsia" w:eastAsiaTheme="minorEastAsia" w:hAnsiTheme="minorEastAsia"/>
          <w:color w:val="000000" w:themeColor="text1"/>
        </w:rPr>
        <w:t>(13728884989)</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89226812</w:t>
      </w:r>
    </w:p>
    <w:p w:rsidR="00BE01D8" w:rsidRDefault="00BE01D8">
      <w:pPr>
        <w:spacing w:line="400" w:lineRule="exact"/>
        <w:rPr>
          <w:rFonts w:asciiTheme="minorEastAsia" w:eastAsiaTheme="minorEastAsia" w:hAnsiTheme="minorEastAsia"/>
          <w:color w:val="000000" w:themeColor="text1"/>
        </w:rPr>
      </w:pPr>
    </w:p>
    <w:p w:rsidR="00BE01D8" w:rsidRDefault="009E470C">
      <w:pPr>
        <w:spacing w:line="400" w:lineRule="exact"/>
        <w:ind w:firstLineChars="3000" w:firstLine="630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深圳信息职业技术学院</w:t>
      </w:r>
    </w:p>
    <w:p w:rsidR="00BE01D8" w:rsidRDefault="009E470C">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2019</w:t>
      </w:r>
      <w:r>
        <w:rPr>
          <w:rFonts w:asciiTheme="minorEastAsia" w:eastAsiaTheme="minorEastAsia" w:hAnsiTheme="minorEastAsia" w:hint="eastAsia"/>
          <w:color w:val="000000" w:themeColor="text1"/>
        </w:rPr>
        <w:t>年</w:t>
      </w:r>
      <w:r>
        <w:rPr>
          <w:rFonts w:asciiTheme="minorEastAsia" w:eastAsiaTheme="minorEastAsia" w:hAnsiTheme="minorEastAsia" w:hint="eastAsia"/>
          <w:color w:val="000000" w:themeColor="text1"/>
        </w:rPr>
        <w:t>8</w:t>
      </w:r>
      <w:r>
        <w:rPr>
          <w:rFonts w:asciiTheme="minorEastAsia" w:eastAsiaTheme="minorEastAsia" w:hAnsiTheme="minorEastAsia" w:hint="eastAsia"/>
          <w:color w:val="000000" w:themeColor="text1"/>
        </w:rPr>
        <w:t>月</w:t>
      </w:r>
      <w:r>
        <w:rPr>
          <w:rFonts w:asciiTheme="minorEastAsia" w:eastAsiaTheme="minorEastAsia" w:hAnsiTheme="minorEastAsia" w:hint="eastAsia"/>
          <w:color w:val="000000" w:themeColor="text1"/>
        </w:rPr>
        <w:t>1</w:t>
      </w:r>
      <w:r>
        <w:rPr>
          <w:rFonts w:asciiTheme="minorEastAsia" w:eastAsiaTheme="minorEastAsia" w:hAnsiTheme="minorEastAsia" w:hint="eastAsia"/>
          <w:color w:val="000000" w:themeColor="text1"/>
        </w:rPr>
        <w:t>日</w:t>
      </w:r>
    </w:p>
    <w:p w:rsidR="00BE01D8" w:rsidRDefault="009E470C">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9E470C">
      <w:pPr>
        <w:pStyle w:val="1"/>
        <w:spacing w:before="340" w:after="340" w:line="400" w:lineRule="exact"/>
        <w:jc w:val="center"/>
        <w:rPr>
          <w:rFonts w:asciiTheme="minorEastAsia" w:eastAsiaTheme="minorEastAsia" w:hAnsiTheme="minorEastAsia"/>
          <w:color w:val="000000" w:themeColor="text1"/>
        </w:rPr>
      </w:pPr>
      <w:bookmarkStart w:id="61" w:name="_Toc7029"/>
      <w:bookmarkStart w:id="62" w:name="_Toc25641"/>
      <w:bookmarkStart w:id="63" w:name="_Toc24929"/>
      <w:bookmarkStart w:id="64" w:name="_Toc15702"/>
      <w:r>
        <w:rPr>
          <w:rFonts w:asciiTheme="minorEastAsia" w:eastAsiaTheme="minorEastAsia" w:hAnsiTheme="minorEastAsia" w:hint="eastAsia"/>
          <w:color w:val="000000" w:themeColor="text1"/>
        </w:rPr>
        <w:t>第二章</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项目需求</w:t>
      </w:r>
      <w:bookmarkEnd w:id="61"/>
      <w:bookmarkEnd w:id="62"/>
      <w:bookmarkEnd w:id="63"/>
      <w:bookmarkEnd w:id="64"/>
    </w:p>
    <w:p w:rsidR="00BE01D8" w:rsidRDefault="00BE01D8">
      <w:pPr>
        <w:spacing w:line="400" w:lineRule="exact"/>
        <w:jc w:val="left"/>
        <w:rPr>
          <w:rFonts w:asciiTheme="minorEastAsia" w:eastAsiaTheme="minorEastAsia" w:hAnsiTheme="minorEastAsia"/>
          <w:color w:val="000000" w:themeColor="text1"/>
        </w:rPr>
      </w:pPr>
    </w:p>
    <w:p w:rsidR="00BE01D8" w:rsidRDefault="009E470C">
      <w:pPr>
        <w:spacing w:line="40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BE01D8" w:rsidRDefault="009E470C">
      <w:pPr>
        <w:pStyle w:val="2"/>
        <w:spacing w:line="400" w:lineRule="exact"/>
        <w:jc w:val="center"/>
        <w:rPr>
          <w:rFonts w:asciiTheme="minorEastAsia" w:eastAsiaTheme="minorEastAsia" w:hAnsiTheme="minorEastAsia"/>
          <w:color w:val="000000" w:themeColor="text1"/>
        </w:rPr>
      </w:pPr>
      <w:bookmarkStart w:id="65" w:name="_Toc21427"/>
      <w:bookmarkStart w:id="66" w:name="_Toc20730"/>
      <w:bookmarkStart w:id="67" w:name="_Toc15762"/>
      <w:bookmarkStart w:id="68" w:name="_Toc22835"/>
      <w:bookmarkStart w:id="69" w:name="OLE_LINK10"/>
      <w:r>
        <w:rPr>
          <w:rFonts w:asciiTheme="minorEastAsia" w:eastAsiaTheme="minorEastAsia" w:hAnsiTheme="minorEastAsia" w:hint="eastAsia"/>
          <w:color w:val="000000" w:themeColor="text1"/>
        </w:rPr>
        <w:lastRenderedPageBreak/>
        <w:t>一、货物需求及技术要求</w:t>
      </w:r>
      <w:bookmarkEnd w:id="65"/>
      <w:bookmarkEnd w:id="66"/>
      <w:bookmarkEnd w:id="67"/>
      <w:bookmarkEnd w:id="68"/>
    </w:p>
    <w:bookmarkEnd w:id="69"/>
    <w:p w:rsidR="00BE01D8" w:rsidRDefault="009E470C">
      <w:pPr>
        <w:spacing w:line="360" w:lineRule="auto"/>
        <w:ind w:left="562"/>
        <w:rPr>
          <w:rFonts w:ascii="仿宋" w:eastAsia="仿宋" w:hAnsi="仿宋" w:cs="宋体"/>
          <w:b/>
          <w:sz w:val="28"/>
          <w:szCs w:val="28"/>
        </w:rPr>
      </w:pPr>
      <w:r>
        <w:rPr>
          <w:rFonts w:ascii="仿宋" w:eastAsia="仿宋" w:hAnsi="仿宋" w:cs="宋体" w:hint="eastAsia"/>
          <w:b/>
          <w:sz w:val="28"/>
          <w:szCs w:val="28"/>
        </w:rPr>
        <w:t>（一）概述</w:t>
      </w:r>
    </w:p>
    <w:p w:rsidR="00BE01D8" w:rsidRDefault="009E470C">
      <w:pPr>
        <w:ind w:firstLineChars="150" w:firstLine="31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为了确保深圳信息职业技术学院教学科研进口设备的采购工作顺利进行，拟选定</w:t>
      </w:r>
      <w:r>
        <w:rPr>
          <w:rFonts w:asciiTheme="majorEastAsia" w:eastAsiaTheme="majorEastAsia" w:hAnsiTheme="majorEastAsia" w:cstheme="majorEastAsia" w:hint="eastAsia"/>
          <w:szCs w:val="21"/>
        </w:rPr>
        <w:t>一</w:t>
      </w:r>
      <w:r>
        <w:rPr>
          <w:rFonts w:asciiTheme="majorEastAsia" w:eastAsiaTheme="majorEastAsia" w:hAnsiTheme="majorEastAsia" w:cstheme="majorEastAsia" w:hint="eastAsia"/>
          <w:szCs w:val="21"/>
        </w:rPr>
        <w:t>家优秀的综合服务公司，根据《中华人民共和国海关法》（以下简称《海关法》）、海关总署令第</w:t>
      </w:r>
      <w:r>
        <w:rPr>
          <w:rFonts w:asciiTheme="majorEastAsia" w:eastAsiaTheme="majorEastAsia" w:hAnsiTheme="majorEastAsia" w:cstheme="majorEastAsia" w:hint="eastAsia"/>
          <w:szCs w:val="21"/>
        </w:rPr>
        <w:t>179</w:t>
      </w:r>
      <w:r>
        <w:rPr>
          <w:rFonts w:asciiTheme="majorEastAsia" w:eastAsiaTheme="majorEastAsia" w:hAnsiTheme="majorEastAsia" w:cstheme="majorEastAsia" w:hint="eastAsia"/>
          <w:szCs w:val="21"/>
        </w:rPr>
        <w:t>号（《中华人民共和国海关进出口货物减免税管理办法》）及有关法律和行政法规的规定，为我校提供设备进口减免税备案、围绕减免税的招标方案咨询、减免税的分项申报、相关进出口事务代理、政府采购过桥融资、物流配送等服务，规范办理业务，提高工作效率，做好报关、免税、商检、索赔等工作。</w:t>
      </w:r>
      <w:bookmarkStart w:id="70" w:name="_Toc341374337"/>
    </w:p>
    <w:p w:rsidR="00BE01D8" w:rsidRDefault="009E470C">
      <w:pPr>
        <w:spacing w:line="360" w:lineRule="auto"/>
        <w:ind w:left="420" w:firstLine="1"/>
        <w:rPr>
          <w:rFonts w:ascii="仿宋" w:eastAsia="仿宋" w:hAnsi="仿宋" w:cs="宋体"/>
          <w:b/>
          <w:sz w:val="28"/>
          <w:szCs w:val="28"/>
        </w:rPr>
      </w:pPr>
      <w:bookmarkStart w:id="71" w:name="_Toc341374342"/>
      <w:bookmarkEnd w:id="70"/>
      <w:r>
        <w:rPr>
          <w:rFonts w:ascii="仿宋" w:eastAsia="仿宋" w:hAnsi="仿宋" w:cs="宋体" w:hint="eastAsia"/>
          <w:b/>
          <w:sz w:val="28"/>
          <w:szCs w:val="28"/>
        </w:rPr>
        <w:t>（二）服务要求</w:t>
      </w:r>
      <w:bookmarkEnd w:id="71"/>
    </w:p>
    <w:tbl>
      <w:tblPr>
        <w:tblW w:w="8504"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7"/>
        <w:gridCol w:w="708"/>
      </w:tblGrid>
      <w:tr w:rsidR="00BE01D8">
        <w:tc>
          <w:tcPr>
            <w:tcW w:w="709" w:type="dxa"/>
            <w:shd w:val="clear" w:color="auto" w:fill="auto"/>
          </w:tcPr>
          <w:p w:rsidR="00BE01D8" w:rsidRDefault="009E470C">
            <w:pPr>
              <w:spacing w:line="360" w:lineRule="auto"/>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序号</w:t>
            </w:r>
          </w:p>
        </w:tc>
        <w:tc>
          <w:tcPr>
            <w:tcW w:w="7087" w:type="dxa"/>
            <w:shd w:val="clear" w:color="auto" w:fill="auto"/>
          </w:tcPr>
          <w:p w:rsidR="00BE01D8" w:rsidRDefault="009E470C">
            <w:pPr>
              <w:spacing w:line="360" w:lineRule="auto"/>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技术要求</w:t>
            </w:r>
          </w:p>
        </w:tc>
        <w:tc>
          <w:tcPr>
            <w:tcW w:w="708" w:type="dxa"/>
            <w:shd w:val="clear" w:color="auto" w:fill="auto"/>
          </w:tcPr>
          <w:p w:rsidR="00BE01D8" w:rsidRDefault="009E470C">
            <w:pPr>
              <w:spacing w:line="360" w:lineRule="auto"/>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备注</w:t>
            </w:r>
          </w:p>
        </w:tc>
      </w:tr>
      <w:tr w:rsidR="00BE01D8">
        <w:tc>
          <w:tcPr>
            <w:tcW w:w="709" w:type="dxa"/>
            <w:shd w:val="clear" w:color="auto" w:fill="auto"/>
            <w:vAlign w:val="center"/>
          </w:tcPr>
          <w:p w:rsidR="00BE01D8" w:rsidRDefault="009E470C">
            <w:pPr>
              <w:spacing w:line="360" w:lineRule="auto"/>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1</w:t>
            </w:r>
          </w:p>
        </w:tc>
        <w:tc>
          <w:tcPr>
            <w:tcW w:w="7087" w:type="dxa"/>
            <w:shd w:val="clear" w:color="auto" w:fill="auto"/>
          </w:tcPr>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★招标范围。提供设备进口减免税备案、围绕减免税的招标方案咨询、减免税的分项申报、相关</w:t>
            </w:r>
            <w:r>
              <w:rPr>
                <w:rFonts w:asciiTheme="majorEastAsia" w:eastAsiaTheme="majorEastAsia" w:hAnsiTheme="majorEastAsia" w:cstheme="majorEastAsia" w:hint="eastAsia"/>
                <w:color w:val="000000"/>
                <w:szCs w:val="21"/>
              </w:rPr>
              <w:t>进出口事务代理、政府采购过桥融资、物流配送等服务，</w:t>
            </w:r>
            <w:r>
              <w:rPr>
                <w:rFonts w:asciiTheme="majorEastAsia" w:eastAsiaTheme="majorEastAsia" w:hAnsiTheme="majorEastAsia" w:cstheme="majorEastAsia" w:hint="eastAsia"/>
                <w:szCs w:val="21"/>
              </w:rPr>
              <w:t>规范办理业务，提高工作效率，做好报关、免税、商检、索赔等工作。</w:t>
            </w:r>
          </w:p>
        </w:tc>
        <w:tc>
          <w:tcPr>
            <w:tcW w:w="708" w:type="dxa"/>
            <w:shd w:val="clear" w:color="auto" w:fill="auto"/>
          </w:tcPr>
          <w:p w:rsidR="00BE01D8" w:rsidRDefault="00BE01D8">
            <w:pPr>
              <w:spacing w:line="360" w:lineRule="auto"/>
              <w:rPr>
                <w:rFonts w:asciiTheme="majorEastAsia" w:eastAsiaTheme="majorEastAsia" w:hAnsiTheme="majorEastAsia" w:cstheme="majorEastAsia"/>
                <w:b/>
                <w:szCs w:val="21"/>
              </w:rPr>
            </w:pPr>
          </w:p>
        </w:tc>
      </w:tr>
      <w:tr w:rsidR="00BE01D8">
        <w:tc>
          <w:tcPr>
            <w:tcW w:w="709" w:type="dxa"/>
            <w:shd w:val="clear" w:color="auto" w:fill="auto"/>
            <w:vAlign w:val="center"/>
          </w:tcPr>
          <w:p w:rsidR="00BE01D8" w:rsidRDefault="009E470C">
            <w:pPr>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2</w:t>
            </w:r>
          </w:p>
        </w:tc>
        <w:tc>
          <w:tcPr>
            <w:tcW w:w="7087" w:type="dxa"/>
            <w:shd w:val="clear" w:color="auto" w:fill="auto"/>
          </w:tcPr>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★免税资格备案及项目变更。根据深圳信息职业技术学院（以下简称学校）提供的素材草拟向海关申请备案或者项目变更的报告，协调海关及时批复免税资格备案及项目变更申请。</w:t>
            </w:r>
          </w:p>
        </w:tc>
        <w:tc>
          <w:tcPr>
            <w:tcW w:w="708" w:type="dxa"/>
            <w:shd w:val="clear" w:color="auto" w:fill="auto"/>
          </w:tcPr>
          <w:p w:rsidR="00BE01D8" w:rsidRDefault="00BE01D8">
            <w:pPr>
              <w:spacing w:line="360" w:lineRule="auto"/>
              <w:rPr>
                <w:rFonts w:asciiTheme="majorEastAsia" w:eastAsiaTheme="majorEastAsia" w:hAnsiTheme="majorEastAsia" w:cstheme="majorEastAsia"/>
                <w:b/>
                <w:szCs w:val="21"/>
              </w:rPr>
            </w:pPr>
          </w:p>
        </w:tc>
      </w:tr>
      <w:tr w:rsidR="00BE01D8">
        <w:tc>
          <w:tcPr>
            <w:tcW w:w="709" w:type="dxa"/>
            <w:shd w:val="clear" w:color="auto" w:fill="auto"/>
            <w:vAlign w:val="center"/>
          </w:tcPr>
          <w:p w:rsidR="00BE01D8" w:rsidRDefault="009E470C">
            <w:pPr>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3</w:t>
            </w:r>
          </w:p>
        </w:tc>
        <w:tc>
          <w:tcPr>
            <w:tcW w:w="7087" w:type="dxa"/>
            <w:shd w:val="clear" w:color="auto" w:fill="auto"/>
          </w:tcPr>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★办理减免税设备异地放置的手续。根据学校提供的素材草拟向海关申请减免税设备异地放置的报告。</w:t>
            </w:r>
          </w:p>
        </w:tc>
        <w:tc>
          <w:tcPr>
            <w:tcW w:w="708" w:type="dxa"/>
            <w:shd w:val="clear" w:color="auto" w:fill="auto"/>
          </w:tcPr>
          <w:p w:rsidR="00BE01D8" w:rsidRDefault="00BE01D8">
            <w:pPr>
              <w:spacing w:line="360" w:lineRule="auto"/>
              <w:rPr>
                <w:rFonts w:asciiTheme="majorEastAsia" w:eastAsiaTheme="majorEastAsia" w:hAnsiTheme="majorEastAsia" w:cstheme="majorEastAsia"/>
                <w:b/>
                <w:szCs w:val="21"/>
              </w:rPr>
            </w:pPr>
          </w:p>
        </w:tc>
      </w:tr>
      <w:tr w:rsidR="00BE01D8">
        <w:tc>
          <w:tcPr>
            <w:tcW w:w="709" w:type="dxa"/>
            <w:shd w:val="clear" w:color="auto" w:fill="auto"/>
            <w:vAlign w:val="center"/>
          </w:tcPr>
          <w:p w:rsidR="00BE01D8" w:rsidRDefault="009E470C">
            <w:pPr>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4</w:t>
            </w:r>
          </w:p>
        </w:tc>
        <w:tc>
          <w:tcPr>
            <w:tcW w:w="7087" w:type="dxa"/>
            <w:shd w:val="clear" w:color="auto" w:fill="auto"/>
          </w:tcPr>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★配合采购方完成免税设备年度申报工作。根据海关年度申报要求整理并登记所有项目信息，根据学校要求逐单登记相关信息。</w:t>
            </w:r>
          </w:p>
        </w:tc>
        <w:tc>
          <w:tcPr>
            <w:tcW w:w="708" w:type="dxa"/>
            <w:shd w:val="clear" w:color="auto" w:fill="auto"/>
          </w:tcPr>
          <w:p w:rsidR="00BE01D8" w:rsidRDefault="00BE01D8">
            <w:pPr>
              <w:spacing w:line="360" w:lineRule="auto"/>
              <w:rPr>
                <w:rFonts w:asciiTheme="majorEastAsia" w:eastAsiaTheme="majorEastAsia" w:hAnsiTheme="majorEastAsia" w:cstheme="majorEastAsia"/>
                <w:b/>
                <w:szCs w:val="21"/>
              </w:rPr>
            </w:pPr>
          </w:p>
        </w:tc>
      </w:tr>
      <w:tr w:rsidR="00BE01D8">
        <w:tc>
          <w:tcPr>
            <w:tcW w:w="709" w:type="dxa"/>
            <w:shd w:val="clear" w:color="auto" w:fill="auto"/>
            <w:vAlign w:val="center"/>
          </w:tcPr>
          <w:p w:rsidR="00BE01D8" w:rsidRDefault="009E470C">
            <w:pPr>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5</w:t>
            </w:r>
          </w:p>
        </w:tc>
        <w:tc>
          <w:tcPr>
            <w:tcW w:w="7087" w:type="dxa"/>
            <w:shd w:val="clear" w:color="auto" w:fill="auto"/>
          </w:tcPr>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★进出口代理。协助与外商进行商务谈判、签订合同并代理学校对外</w:t>
            </w:r>
            <w:r>
              <w:rPr>
                <w:rFonts w:asciiTheme="majorEastAsia" w:eastAsiaTheme="majorEastAsia" w:hAnsiTheme="majorEastAsia" w:cstheme="majorEastAsia" w:hint="eastAsia"/>
                <w:szCs w:val="21"/>
              </w:rPr>
              <w:cr/>
            </w:r>
            <w:r>
              <w:rPr>
                <w:rFonts w:asciiTheme="majorEastAsia" w:eastAsiaTheme="majorEastAsia" w:hAnsiTheme="majorEastAsia" w:cstheme="majorEastAsia" w:hint="eastAsia"/>
                <w:szCs w:val="21"/>
              </w:rPr>
              <w:t>约，</w:t>
            </w:r>
            <w:r>
              <w:rPr>
                <w:rFonts w:asciiTheme="majorEastAsia" w:eastAsiaTheme="majorEastAsia" w:hAnsiTheme="majorEastAsia" w:cstheme="majorEastAsia" w:hint="eastAsia"/>
                <w:szCs w:val="21"/>
              </w:rPr>
              <w:cr/>
            </w:r>
            <w:r>
              <w:rPr>
                <w:rFonts w:asciiTheme="majorEastAsia" w:eastAsiaTheme="majorEastAsia" w:hAnsiTheme="majorEastAsia" w:cstheme="majorEastAsia" w:hint="eastAsia"/>
                <w:szCs w:val="21"/>
              </w:rPr>
              <w:t>供进出口报关、付汇、设备运输至指定收货地点等服务。承担进口环节相关费用，包括银行手续费、报关费、报检费、商检、卫检、动植物检验检疫费、换单费、码头费、仓租费、运杂费、保险费、装卸费、清关杂费等费用。</w:t>
            </w:r>
          </w:p>
        </w:tc>
        <w:tc>
          <w:tcPr>
            <w:tcW w:w="708" w:type="dxa"/>
            <w:shd w:val="clear" w:color="auto" w:fill="auto"/>
          </w:tcPr>
          <w:p w:rsidR="00BE01D8" w:rsidRDefault="00BE01D8">
            <w:pPr>
              <w:spacing w:line="360" w:lineRule="auto"/>
              <w:rPr>
                <w:rFonts w:asciiTheme="majorEastAsia" w:eastAsiaTheme="majorEastAsia" w:hAnsiTheme="majorEastAsia" w:cstheme="majorEastAsia"/>
                <w:b/>
                <w:szCs w:val="21"/>
              </w:rPr>
            </w:pPr>
          </w:p>
        </w:tc>
      </w:tr>
      <w:tr w:rsidR="00BE01D8">
        <w:tc>
          <w:tcPr>
            <w:tcW w:w="709" w:type="dxa"/>
            <w:shd w:val="clear" w:color="auto" w:fill="auto"/>
            <w:vAlign w:val="center"/>
          </w:tcPr>
          <w:p w:rsidR="00BE01D8" w:rsidRDefault="009E470C">
            <w:pPr>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6</w:t>
            </w:r>
          </w:p>
        </w:tc>
        <w:tc>
          <w:tcPr>
            <w:tcW w:w="7087" w:type="dxa"/>
            <w:shd w:val="clear" w:color="auto" w:fill="auto"/>
          </w:tcPr>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★设备免税的逐单申报。按学校招标完成后所拟定的逐票合同，对设备进行归类，审定申请报告及用途说明等文件递单申报。</w:t>
            </w:r>
          </w:p>
        </w:tc>
        <w:tc>
          <w:tcPr>
            <w:tcW w:w="708" w:type="dxa"/>
            <w:shd w:val="clear" w:color="auto" w:fill="auto"/>
          </w:tcPr>
          <w:p w:rsidR="00BE01D8" w:rsidRDefault="00BE01D8">
            <w:pPr>
              <w:spacing w:line="360" w:lineRule="auto"/>
              <w:rPr>
                <w:rFonts w:asciiTheme="majorEastAsia" w:eastAsiaTheme="majorEastAsia" w:hAnsiTheme="majorEastAsia" w:cstheme="majorEastAsia"/>
                <w:b/>
                <w:szCs w:val="21"/>
              </w:rPr>
            </w:pPr>
          </w:p>
        </w:tc>
      </w:tr>
      <w:tr w:rsidR="00BE01D8">
        <w:tc>
          <w:tcPr>
            <w:tcW w:w="709" w:type="dxa"/>
            <w:shd w:val="clear" w:color="auto" w:fill="auto"/>
            <w:vAlign w:val="center"/>
          </w:tcPr>
          <w:p w:rsidR="00BE01D8" w:rsidRDefault="009E470C">
            <w:pPr>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7</w:t>
            </w:r>
          </w:p>
        </w:tc>
        <w:tc>
          <w:tcPr>
            <w:tcW w:w="7087" w:type="dxa"/>
            <w:shd w:val="clear" w:color="auto" w:fill="auto"/>
          </w:tcPr>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★办理退关</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退运返修手续。若因设备质量问题或零部件的更换，需办理退关</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退运返修手续，需组织并协助学校完成报批工作，并承担设备退运出境和返还进境的报关报检费。</w:t>
            </w:r>
          </w:p>
        </w:tc>
        <w:tc>
          <w:tcPr>
            <w:tcW w:w="708" w:type="dxa"/>
            <w:shd w:val="clear" w:color="auto" w:fill="auto"/>
          </w:tcPr>
          <w:p w:rsidR="00BE01D8" w:rsidRDefault="00BE01D8">
            <w:pPr>
              <w:spacing w:line="360" w:lineRule="auto"/>
              <w:rPr>
                <w:rFonts w:asciiTheme="majorEastAsia" w:eastAsiaTheme="majorEastAsia" w:hAnsiTheme="majorEastAsia" w:cstheme="majorEastAsia"/>
                <w:b/>
                <w:szCs w:val="21"/>
              </w:rPr>
            </w:pPr>
          </w:p>
        </w:tc>
      </w:tr>
      <w:tr w:rsidR="00BE01D8">
        <w:tc>
          <w:tcPr>
            <w:tcW w:w="709" w:type="dxa"/>
            <w:shd w:val="clear" w:color="auto" w:fill="auto"/>
            <w:vAlign w:val="center"/>
          </w:tcPr>
          <w:p w:rsidR="00BE01D8" w:rsidRDefault="009E470C">
            <w:pPr>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8</w:t>
            </w:r>
          </w:p>
        </w:tc>
        <w:tc>
          <w:tcPr>
            <w:tcW w:w="7087" w:type="dxa"/>
            <w:shd w:val="clear" w:color="auto" w:fill="auto"/>
          </w:tcPr>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★进行免税清关流程全程监管。进口代理过程中出现的异常情况需及时告知学校并协助委托方解决，所有跟进项目的进度需每周以邮件形式告知学校，确保各环节高效推进。</w:t>
            </w:r>
          </w:p>
        </w:tc>
        <w:tc>
          <w:tcPr>
            <w:tcW w:w="708" w:type="dxa"/>
            <w:shd w:val="clear" w:color="auto" w:fill="auto"/>
          </w:tcPr>
          <w:p w:rsidR="00BE01D8" w:rsidRDefault="00BE01D8">
            <w:pPr>
              <w:spacing w:line="360" w:lineRule="auto"/>
              <w:rPr>
                <w:rFonts w:asciiTheme="majorEastAsia" w:eastAsiaTheme="majorEastAsia" w:hAnsiTheme="majorEastAsia" w:cstheme="majorEastAsia"/>
                <w:b/>
                <w:szCs w:val="21"/>
              </w:rPr>
            </w:pPr>
          </w:p>
        </w:tc>
      </w:tr>
    </w:tbl>
    <w:p w:rsidR="00BE01D8" w:rsidRDefault="009E470C">
      <w:pPr>
        <w:pStyle w:val="13"/>
        <w:tabs>
          <w:tab w:val="left" w:pos="851"/>
        </w:tabs>
        <w:spacing w:line="400" w:lineRule="exact"/>
        <w:ind w:firstLineChars="0"/>
        <w:rPr>
          <w:rFonts w:asciiTheme="majorEastAsia" w:eastAsiaTheme="majorEastAsia" w:hAnsiTheme="majorEastAsia" w:cstheme="majorEastAsia"/>
          <w:b/>
          <w:color w:val="000000" w:themeColor="text1"/>
          <w:kern w:val="0"/>
          <w:szCs w:val="21"/>
        </w:rPr>
      </w:pPr>
      <w:r>
        <w:rPr>
          <w:rFonts w:asciiTheme="majorEastAsia" w:eastAsiaTheme="majorEastAsia" w:hAnsiTheme="majorEastAsia" w:cstheme="majorEastAsia" w:hint="eastAsia"/>
          <w:szCs w:val="21"/>
        </w:rPr>
        <w:t>备注：</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“星号参数”（★）为不可偏离项，如有负偏离</w:t>
      </w:r>
      <w:proofErr w:type="gramStart"/>
      <w:r>
        <w:rPr>
          <w:rFonts w:asciiTheme="majorEastAsia" w:eastAsiaTheme="majorEastAsia" w:hAnsiTheme="majorEastAsia" w:cstheme="majorEastAsia" w:hint="eastAsia"/>
          <w:szCs w:val="21"/>
        </w:rPr>
        <w:t>则废标处理</w:t>
      </w:r>
      <w:proofErr w:type="gramEnd"/>
      <w:r>
        <w:rPr>
          <w:rFonts w:asciiTheme="majorEastAsia" w:eastAsiaTheme="majorEastAsia" w:hAnsiTheme="majorEastAsia" w:cstheme="majorEastAsia" w:hint="eastAsia"/>
          <w:szCs w:val="21"/>
        </w:rPr>
        <w:t>。</w:t>
      </w:r>
    </w:p>
    <w:p w:rsidR="00BE01D8" w:rsidRDefault="00BE01D8">
      <w:pPr>
        <w:spacing w:line="400" w:lineRule="exact"/>
        <w:jc w:val="left"/>
        <w:rPr>
          <w:rFonts w:asciiTheme="majorEastAsia" w:eastAsiaTheme="majorEastAsia" w:hAnsiTheme="majorEastAsia" w:cstheme="majorEastAsia"/>
          <w:b/>
          <w:color w:val="000000" w:themeColor="text1"/>
        </w:rPr>
      </w:pPr>
    </w:p>
    <w:p w:rsidR="00BE01D8" w:rsidRDefault="009E470C">
      <w:pPr>
        <w:widowControl/>
        <w:jc w:val="left"/>
        <w:rPr>
          <w:rFonts w:asciiTheme="minorEastAsia" w:eastAsiaTheme="minorEastAsia" w:hAnsiTheme="minorEastAsia"/>
          <w:b/>
          <w:bCs/>
          <w:color w:val="000000" w:themeColor="text1"/>
          <w:sz w:val="32"/>
          <w:szCs w:val="32"/>
        </w:rPr>
      </w:pPr>
      <w:r>
        <w:rPr>
          <w:rFonts w:asciiTheme="majorEastAsia" w:eastAsiaTheme="majorEastAsia" w:hAnsiTheme="majorEastAsia" w:cstheme="majorEastAsia" w:hint="eastAsia"/>
          <w:color w:val="000000" w:themeColor="text1"/>
        </w:rPr>
        <w:br w:type="page"/>
      </w:r>
    </w:p>
    <w:p w:rsidR="00BE01D8" w:rsidRDefault="009E470C">
      <w:pPr>
        <w:pStyle w:val="2"/>
        <w:tabs>
          <w:tab w:val="center" w:pos="4153"/>
          <w:tab w:val="left" w:pos="5720"/>
        </w:tabs>
        <w:spacing w:line="400" w:lineRule="exact"/>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lastRenderedPageBreak/>
        <w:tab/>
      </w:r>
      <w:bookmarkStart w:id="72" w:name="_Toc27729"/>
      <w:r>
        <w:rPr>
          <w:rFonts w:asciiTheme="minorEastAsia" w:eastAsiaTheme="minorEastAsia" w:hAnsiTheme="minorEastAsia" w:hint="eastAsia"/>
          <w:color w:val="000000" w:themeColor="text1"/>
        </w:rPr>
        <w:t>二、商务要求</w:t>
      </w:r>
      <w:bookmarkEnd w:id="72"/>
      <w:r>
        <w:rPr>
          <w:rFonts w:asciiTheme="minorEastAsia" w:eastAsiaTheme="minorEastAsia" w:hAnsiTheme="minorEastAsia"/>
          <w:color w:val="000000" w:themeColor="text1"/>
        </w:rPr>
        <w:tab/>
      </w:r>
    </w:p>
    <w:tbl>
      <w:tblPr>
        <w:tblpPr w:leftFromText="180" w:rightFromText="180" w:vertAnchor="text" w:horzAnchor="margin" w:tblpY="110"/>
        <w:tblOverlap w:val="neve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796"/>
      </w:tblGrid>
      <w:tr w:rsidR="00BE01D8">
        <w:trPr>
          <w:trHeight w:val="275"/>
        </w:trPr>
        <w:tc>
          <w:tcPr>
            <w:tcW w:w="704" w:type="dxa"/>
            <w:vAlign w:val="center"/>
          </w:tcPr>
          <w:p w:rsidR="00BE01D8" w:rsidRDefault="009E470C">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序号</w:t>
            </w:r>
          </w:p>
        </w:tc>
        <w:tc>
          <w:tcPr>
            <w:tcW w:w="7796" w:type="dxa"/>
            <w:vAlign w:val="center"/>
          </w:tcPr>
          <w:p w:rsidR="00BE01D8" w:rsidRDefault="009E470C">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具体服务要求</w:t>
            </w:r>
          </w:p>
        </w:tc>
      </w:tr>
      <w:tr w:rsidR="00BE01D8">
        <w:trPr>
          <w:trHeight w:val="275"/>
        </w:trPr>
        <w:tc>
          <w:tcPr>
            <w:tcW w:w="704" w:type="dxa"/>
            <w:vAlign w:val="center"/>
          </w:tcPr>
          <w:p w:rsidR="00BE01D8" w:rsidRDefault="009E470C">
            <w:pPr>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1</w:t>
            </w:r>
          </w:p>
        </w:tc>
        <w:tc>
          <w:tcPr>
            <w:tcW w:w="7796" w:type="dxa"/>
          </w:tcPr>
          <w:p w:rsidR="00BE01D8" w:rsidRDefault="009E470C">
            <w:pP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★服务期限</w:t>
            </w:r>
          </w:p>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服务期限为签订合同之日起一年</w:t>
            </w:r>
            <w:r>
              <w:rPr>
                <w:rFonts w:asciiTheme="majorEastAsia" w:eastAsiaTheme="majorEastAsia" w:hAnsiTheme="majorEastAsia" w:cstheme="majorEastAsia" w:hint="eastAsia"/>
                <w:szCs w:val="21"/>
              </w:rPr>
              <w:t>。服务期满</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个月内，中标人可以向学校申请续签合同，学校对中标人的履约情况进行评价，履约评价为优良的，可以续签合同一年，项目最多可续签合同两次。</w:t>
            </w:r>
          </w:p>
        </w:tc>
      </w:tr>
      <w:tr w:rsidR="00BE01D8">
        <w:trPr>
          <w:trHeight w:val="440"/>
        </w:trPr>
        <w:tc>
          <w:tcPr>
            <w:tcW w:w="704" w:type="dxa"/>
            <w:vAlign w:val="center"/>
          </w:tcPr>
          <w:p w:rsidR="00BE01D8" w:rsidRDefault="009E470C">
            <w:pPr>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2</w:t>
            </w:r>
          </w:p>
        </w:tc>
        <w:tc>
          <w:tcPr>
            <w:tcW w:w="7796" w:type="dxa"/>
            <w:vAlign w:val="center"/>
          </w:tcPr>
          <w:p w:rsidR="00BE01D8" w:rsidRDefault="009E470C">
            <w:pP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★验收</w:t>
            </w:r>
          </w:p>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合同期满由学校组织履约验收，对中标供应商的履约情况进行评价。</w:t>
            </w:r>
          </w:p>
        </w:tc>
      </w:tr>
      <w:tr w:rsidR="00BE01D8">
        <w:trPr>
          <w:trHeight w:val="440"/>
        </w:trPr>
        <w:tc>
          <w:tcPr>
            <w:tcW w:w="704" w:type="dxa"/>
            <w:vAlign w:val="center"/>
          </w:tcPr>
          <w:p w:rsidR="00BE01D8" w:rsidRDefault="009E470C">
            <w:pPr>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3</w:t>
            </w:r>
          </w:p>
        </w:tc>
        <w:tc>
          <w:tcPr>
            <w:tcW w:w="7796" w:type="dxa"/>
            <w:vAlign w:val="center"/>
          </w:tcPr>
          <w:p w:rsidR="00BE01D8" w:rsidRDefault="009E470C">
            <w:pP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★付款方式</w:t>
            </w:r>
          </w:p>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根据学校采购相关规定及中标后签署的代理协议执行，由各个教学科研设备采购项目的中标供应商结算支付。</w:t>
            </w:r>
          </w:p>
        </w:tc>
      </w:tr>
      <w:tr w:rsidR="00BE01D8">
        <w:trPr>
          <w:trHeight w:val="275"/>
        </w:trPr>
        <w:tc>
          <w:tcPr>
            <w:tcW w:w="704" w:type="dxa"/>
            <w:vAlign w:val="center"/>
          </w:tcPr>
          <w:p w:rsidR="00BE01D8" w:rsidRDefault="009E470C">
            <w:pPr>
              <w:jc w:val="center"/>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4</w:t>
            </w:r>
          </w:p>
        </w:tc>
        <w:tc>
          <w:tcPr>
            <w:tcW w:w="7796" w:type="dxa"/>
            <w:vAlign w:val="center"/>
          </w:tcPr>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b/>
                <w:szCs w:val="21"/>
              </w:rPr>
              <w:t>★报价方式</w:t>
            </w:r>
          </w:p>
          <w:p w:rsidR="00BE01D8" w:rsidRDefault="009E470C">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本项目以代理服务费率方式进行报价，代理服务费率上限为进口设备合同总额的</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w:t>
            </w:r>
          </w:p>
        </w:tc>
      </w:tr>
    </w:tbl>
    <w:p w:rsidR="00BE01D8" w:rsidRDefault="00BE01D8">
      <w:pPr>
        <w:rPr>
          <w:rFonts w:asciiTheme="minorEastAsia" w:eastAsiaTheme="minorEastAsia" w:hAnsiTheme="minorEastAsia"/>
          <w:color w:val="000000" w:themeColor="text1"/>
        </w:rPr>
      </w:pPr>
    </w:p>
    <w:p w:rsidR="00BE01D8" w:rsidRDefault="009E470C">
      <w:pPr>
        <w:spacing w:line="400" w:lineRule="exact"/>
        <w:jc w:val="left"/>
        <w:rPr>
          <w:rFonts w:asciiTheme="minorEastAsia" w:eastAsiaTheme="minorEastAsia" w:hAnsiTheme="minorEastAsia"/>
          <w:color w:val="000000" w:themeColor="text1"/>
        </w:rPr>
      </w:pPr>
      <w:r>
        <w:rPr>
          <w:rFonts w:asciiTheme="minorEastAsia" w:eastAsiaTheme="minorEastAsia" w:hAnsiTheme="minorEastAsia" w:hint="eastAsia"/>
          <w:b/>
          <w:color w:val="000000" w:themeColor="text1"/>
        </w:rPr>
        <w:t>备注：加注“★”的参数作为实质性条款，如负偏离将导致投标无效。</w:t>
      </w: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BE01D8">
      <w:pPr>
        <w:spacing w:line="400" w:lineRule="exact"/>
        <w:jc w:val="left"/>
        <w:rPr>
          <w:rFonts w:asciiTheme="minorEastAsia" w:eastAsiaTheme="minorEastAsia" w:hAnsiTheme="minorEastAsia"/>
          <w:color w:val="000000" w:themeColor="text1"/>
        </w:rPr>
      </w:pPr>
    </w:p>
    <w:p w:rsidR="00BE01D8" w:rsidRDefault="009E470C">
      <w:pPr>
        <w:pStyle w:val="1"/>
        <w:spacing w:before="340" w:after="340" w:line="400" w:lineRule="exact"/>
        <w:jc w:val="center"/>
        <w:rPr>
          <w:rFonts w:asciiTheme="minorEastAsia" w:eastAsiaTheme="minorEastAsia" w:hAnsiTheme="minorEastAsia"/>
          <w:color w:val="000000" w:themeColor="text1"/>
        </w:rPr>
      </w:pPr>
      <w:bookmarkStart w:id="73" w:name="_Toc15230"/>
      <w:bookmarkStart w:id="74" w:name="_Toc24651"/>
      <w:bookmarkStart w:id="75" w:name="_Toc12222"/>
      <w:bookmarkStart w:id="76" w:name="_Toc21449"/>
      <w:r>
        <w:rPr>
          <w:rFonts w:asciiTheme="minorEastAsia" w:eastAsiaTheme="minorEastAsia" w:hAnsiTheme="minorEastAsia" w:hint="eastAsia"/>
          <w:color w:val="000000" w:themeColor="text1"/>
        </w:rPr>
        <w:lastRenderedPageBreak/>
        <w:t>第三章</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资格审查、评标和定标</w:t>
      </w:r>
      <w:bookmarkEnd w:id="73"/>
      <w:bookmarkEnd w:id="74"/>
      <w:bookmarkEnd w:id="75"/>
      <w:r>
        <w:rPr>
          <w:rFonts w:asciiTheme="minorEastAsia" w:eastAsiaTheme="minorEastAsia" w:hAnsiTheme="minorEastAsia"/>
          <w:color w:val="000000" w:themeColor="text1"/>
        </w:rPr>
        <w:br w:type="page"/>
      </w:r>
      <w:bookmarkEnd w:id="76"/>
    </w:p>
    <w:p w:rsidR="00BE01D8" w:rsidRDefault="009E470C">
      <w:pPr>
        <w:pStyle w:val="2"/>
        <w:spacing w:line="400" w:lineRule="exact"/>
        <w:jc w:val="center"/>
        <w:rPr>
          <w:rFonts w:asciiTheme="minorEastAsia" w:eastAsiaTheme="minorEastAsia" w:hAnsiTheme="minorEastAsia"/>
          <w:color w:val="000000" w:themeColor="text1"/>
        </w:rPr>
      </w:pPr>
      <w:bookmarkStart w:id="77" w:name="_Toc18739"/>
      <w:bookmarkStart w:id="78" w:name="_Toc314"/>
      <w:bookmarkStart w:id="79" w:name="_Toc7671"/>
      <w:bookmarkStart w:id="80" w:name="_Toc14252"/>
      <w:r>
        <w:rPr>
          <w:rFonts w:asciiTheme="minorEastAsia" w:eastAsiaTheme="minorEastAsia" w:hAnsiTheme="minorEastAsia" w:hint="eastAsia"/>
          <w:color w:val="000000" w:themeColor="text1"/>
        </w:rPr>
        <w:lastRenderedPageBreak/>
        <w:t>前附表（一）</w:t>
      </w:r>
      <w:r>
        <w:rPr>
          <w:rFonts w:asciiTheme="minorEastAsia" w:eastAsiaTheme="minorEastAsia" w:hAnsiTheme="minorEastAsia"/>
          <w:color w:val="000000" w:themeColor="text1"/>
        </w:rPr>
        <w:t>资格审查表</w:t>
      </w:r>
      <w:bookmarkEnd w:id="77"/>
      <w:bookmarkEnd w:id="78"/>
      <w:bookmarkEnd w:id="79"/>
      <w:bookmarkEnd w:id="80"/>
    </w:p>
    <w:tbl>
      <w:tblPr>
        <w:tblW w:w="932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59"/>
        <w:gridCol w:w="3418"/>
        <w:gridCol w:w="4945"/>
      </w:tblGrid>
      <w:tr w:rsidR="00BE01D8">
        <w:trPr>
          <w:cantSplit/>
        </w:trPr>
        <w:tc>
          <w:tcPr>
            <w:tcW w:w="95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序号</w:t>
            </w:r>
          </w:p>
        </w:tc>
        <w:tc>
          <w:tcPr>
            <w:tcW w:w="341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招标要求</w:t>
            </w:r>
          </w:p>
        </w:tc>
        <w:tc>
          <w:tcPr>
            <w:tcW w:w="4945"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资格证明材料内容</w:t>
            </w:r>
          </w:p>
        </w:tc>
      </w:tr>
      <w:tr w:rsidR="00BE01D8">
        <w:trPr>
          <w:cantSplit/>
        </w:trPr>
        <w:tc>
          <w:tcPr>
            <w:tcW w:w="959" w:type="dxa"/>
            <w:tcBorders>
              <w:top w:val="single" w:sz="4" w:space="0" w:color="auto"/>
              <w:left w:val="single" w:sz="4" w:space="0" w:color="auto"/>
              <w:bottom w:val="single" w:sz="4" w:space="0" w:color="auto"/>
              <w:right w:val="single" w:sz="4" w:space="0" w:color="auto"/>
            </w:tcBorders>
          </w:tcPr>
          <w:p w:rsidR="00BE01D8" w:rsidRDefault="009E470C">
            <w:pPr>
              <w:spacing w:line="400" w:lineRule="exact"/>
              <w:jc w:val="center"/>
              <w:rPr>
                <w:color w:val="000000" w:themeColor="text1"/>
              </w:rPr>
            </w:pPr>
            <w:r>
              <w:rPr>
                <w:rFonts w:hint="eastAsia"/>
                <w:color w:val="000000" w:themeColor="text1"/>
              </w:rPr>
              <w:t>1</w:t>
            </w:r>
          </w:p>
        </w:tc>
        <w:tc>
          <w:tcPr>
            <w:tcW w:w="3418" w:type="dxa"/>
            <w:tcBorders>
              <w:top w:val="single" w:sz="4" w:space="0" w:color="auto"/>
              <w:left w:val="single" w:sz="4" w:space="0" w:color="auto"/>
              <w:bottom w:val="single" w:sz="4" w:space="0" w:color="auto"/>
              <w:right w:val="single" w:sz="4" w:space="0" w:color="auto"/>
            </w:tcBorders>
          </w:tcPr>
          <w:p w:rsidR="00BE01D8" w:rsidRDefault="009E470C">
            <w:pPr>
              <w:spacing w:line="400" w:lineRule="exact"/>
              <w:jc w:val="left"/>
              <w:rPr>
                <w:color w:val="000000" w:themeColor="text1"/>
                <w:szCs w:val="21"/>
              </w:rPr>
            </w:pPr>
            <w:r>
              <w:rPr>
                <w:rFonts w:hint="eastAsia"/>
                <w:color w:val="000000" w:themeColor="text1"/>
                <w:szCs w:val="21"/>
              </w:rPr>
              <w:t>中华人民共和国境内注册的法人或者其他组织，符合《中华人民共和国政府采购法》第二十二条第一款规定的条件</w:t>
            </w:r>
          </w:p>
        </w:tc>
        <w:tc>
          <w:tcPr>
            <w:tcW w:w="4945" w:type="dxa"/>
            <w:tcBorders>
              <w:top w:val="single" w:sz="4" w:space="0" w:color="auto"/>
              <w:left w:val="single" w:sz="4" w:space="0" w:color="auto"/>
              <w:bottom w:val="single" w:sz="4" w:space="0" w:color="auto"/>
              <w:right w:val="single" w:sz="4" w:space="0" w:color="auto"/>
            </w:tcBorders>
          </w:tcPr>
          <w:p w:rsidR="00BE01D8" w:rsidRDefault="009E470C">
            <w:pPr>
              <w:spacing w:line="400" w:lineRule="exact"/>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）法人或者其他组织的营业执照等证明文件</w:t>
            </w:r>
          </w:p>
          <w:p w:rsidR="00BE01D8" w:rsidRDefault="009E470C">
            <w:pPr>
              <w:spacing w:line="400" w:lineRule="exact"/>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）符合政府采购法第</w:t>
            </w:r>
            <w:r>
              <w:rPr>
                <w:rFonts w:hint="eastAsia"/>
                <w:color w:val="000000" w:themeColor="text1"/>
              </w:rPr>
              <w:t>22</w:t>
            </w:r>
            <w:r>
              <w:rPr>
                <w:rFonts w:hint="eastAsia"/>
                <w:color w:val="000000" w:themeColor="text1"/>
              </w:rPr>
              <w:t>条第一款规定条件的声明</w:t>
            </w:r>
          </w:p>
          <w:p w:rsidR="00BE01D8" w:rsidRDefault="009E470C">
            <w:pPr>
              <w:spacing w:line="400" w:lineRule="exact"/>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）由于法人的分支机构不能独立承担民事责任，除非招标文件另有说明，招标文件不接受法人分支机构的身份参加投标，分支机构只能以法人身份参加。</w:t>
            </w:r>
          </w:p>
        </w:tc>
      </w:tr>
      <w:tr w:rsidR="00BE01D8">
        <w:trPr>
          <w:cantSplit/>
        </w:trPr>
        <w:tc>
          <w:tcPr>
            <w:tcW w:w="95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rPr>
            </w:pPr>
            <w:r>
              <w:rPr>
                <w:rFonts w:hint="eastAsia"/>
                <w:color w:val="000000" w:themeColor="text1"/>
              </w:rPr>
              <w:t>2</w:t>
            </w:r>
          </w:p>
        </w:tc>
        <w:tc>
          <w:tcPr>
            <w:tcW w:w="341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left"/>
              <w:rPr>
                <w:color w:val="000000" w:themeColor="text1"/>
                <w:szCs w:val="21"/>
              </w:rPr>
            </w:pPr>
            <w:r>
              <w:rPr>
                <w:rFonts w:hint="eastAsia"/>
                <w:color w:val="000000" w:themeColor="text1"/>
                <w:szCs w:val="21"/>
              </w:rPr>
              <w:t>本项目不接受联合体投标，不允许分包、转包</w:t>
            </w:r>
          </w:p>
        </w:tc>
        <w:tc>
          <w:tcPr>
            <w:tcW w:w="4945"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rFonts w:hint="eastAsia"/>
                <w:color w:val="000000" w:themeColor="text1"/>
                <w:szCs w:val="21"/>
              </w:rPr>
              <w:t>投标文件中不需要提供证明文件</w:t>
            </w:r>
          </w:p>
        </w:tc>
      </w:tr>
      <w:tr w:rsidR="00BE01D8">
        <w:trPr>
          <w:cantSplit/>
        </w:trPr>
        <w:tc>
          <w:tcPr>
            <w:tcW w:w="95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3</w:t>
            </w:r>
          </w:p>
        </w:tc>
        <w:tc>
          <w:tcPr>
            <w:tcW w:w="341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left"/>
              <w:rPr>
                <w:color w:val="000000" w:themeColor="text1"/>
                <w:szCs w:val="21"/>
              </w:rPr>
            </w:pPr>
            <w:r>
              <w:rPr>
                <w:rFonts w:hint="eastAsia"/>
                <w:color w:val="000000" w:themeColor="text1"/>
              </w:rPr>
              <w:t>近三年内（即至少从</w:t>
            </w:r>
            <w:r>
              <w:rPr>
                <w:rFonts w:hint="eastAsia"/>
                <w:color w:val="000000" w:themeColor="text1"/>
              </w:rPr>
              <w:t>20</w:t>
            </w:r>
            <w:r>
              <w:rPr>
                <w:color w:val="000000" w:themeColor="text1"/>
              </w:rPr>
              <w:t>1</w:t>
            </w:r>
            <w:r>
              <w:rPr>
                <w:rFonts w:hint="eastAsia"/>
                <w:color w:val="000000" w:themeColor="text1"/>
              </w:rPr>
              <w:t>6</w:t>
            </w:r>
            <w:r>
              <w:rPr>
                <w:rFonts w:hint="eastAsia"/>
                <w:color w:val="000000" w:themeColor="text1"/>
              </w:rPr>
              <w:t>年</w:t>
            </w:r>
            <w:r>
              <w:rPr>
                <w:rFonts w:hint="eastAsia"/>
                <w:color w:val="000000" w:themeColor="text1"/>
              </w:rPr>
              <w:t>8</w:t>
            </w:r>
            <w:r>
              <w:rPr>
                <w:rFonts w:hint="eastAsia"/>
                <w:color w:val="000000" w:themeColor="text1"/>
              </w:rPr>
              <w:t>月开始起算，供应</w:t>
            </w:r>
            <w:proofErr w:type="gramStart"/>
            <w:r>
              <w:rPr>
                <w:rFonts w:hint="eastAsia"/>
                <w:color w:val="000000" w:themeColor="text1"/>
              </w:rPr>
              <w:t>商成立</w:t>
            </w:r>
            <w:proofErr w:type="gramEnd"/>
            <w:r>
              <w:rPr>
                <w:rFonts w:hint="eastAsia"/>
                <w:color w:val="000000" w:themeColor="text1"/>
              </w:rPr>
              <w:t>不足三年的可从成立之日起算）有行贿犯罪记录的供应商不得参与本项目投标</w:t>
            </w:r>
          </w:p>
        </w:tc>
        <w:tc>
          <w:tcPr>
            <w:tcW w:w="4945"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资格审查时，招标人从深圳市政府采购网</w:t>
            </w:r>
            <w:r>
              <w:rPr>
                <w:rFonts w:hint="eastAsia"/>
                <w:color w:val="000000" w:themeColor="text1"/>
              </w:rPr>
              <w:t>集中查询。同时审查</w:t>
            </w:r>
            <w:r>
              <w:rPr>
                <w:rFonts w:hint="eastAsia"/>
                <w:color w:val="000000" w:themeColor="text1"/>
                <w:szCs w:val="21"/>
              </w:rPr>
              <w:t>投标人是否在投标文件中提供“无行贿犯罪纪录承诺函”。</w:t>
            </w:r>
            <w:r>
              <w:rPr>
                <w:rFonts w:hint="eastAsia"/>
                <w:color w:val="000000" w:themeColor="text1"/>
              </w:rPr>
              <w:t>有行贿犯罪记录的供应商投标无效。</w:t>
            </w:r>
          </w:p>
        </w:tc>
      </w:tr>
      <w:tr w:rsidR="00BE01D8">
        <w:trPr>
          <w:cantSplit/>
        </w:trPr>
        <w:tc>
          <w:tcPr>
            <w:tcW w:w="95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4</w:t>
            </w:r>
          </w:p>
        </w:tc>
        <w:tc>
          <w:tcPr>
            <w:tcW w:w="341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left"/>
              <w:rPr>
                <w:color w:val="000000" w:themeColor="text1"/>
                <w:szCs w:val="21"/>
              </w:rPr>
            </w:pPr>
            <w:r>
              <w:rPr>
                <w:rFonts w:hint="eastAsia"/>
                <w:color w:val="000000" w:themeColor="text1"/>
                <w:szCs w:val="21"/>
              </w:rPr>
              <w:t>投标截止时间前，投标人未被列入失信被执行人、重大税收违法案件当事人名单、政府采购严重违法失信行为记录名单（采购人将通过“信用中国”网站（</w:t>
            </w:r>
            <w:r>
              <w:rPr>
                <w:rFonts w:hint="eastAsia"/>
                <w:color w:val="000000" w:themeColor="text1"/>
                <w:szCs w:val="21"/>
              </w:rPr>
              <w:t>www.creditchina.gov.cn</w:t>
            </w:r>
            <w:r>
              <w:rPr>
                <w:rFonts w:hint="eastAsia"/>
                <w:color w:val="000000" w:themeColor="text1"/>
                <w:szCs w:val="21"/>
              </w:rPr>
              <w:t>）、中国政府采购网（</w:t>
            </w:r>
            <w:r>
              <w:rPr>
                <w:rFonts w:hint="eastAsia"/>
                <w:color w:val="000000" w:themeColor="text1"/>
                <w:szCs w:val="21"/>
              </w:rPr>
              <w:t>www.ccgp.gov.cn</w:t>
            </w:r>
            <w:r>
              <w:rPr>
                <w:rFonts w:hint="eastAsia"/>
                <w:color w:val="000000" w:themeColor="text1"/>
                <w:szCs w:val="21"/>
              </w:rPr>
              <w:t>）渠道查询相关主体信用记录）</w:t>
            </w:r>
          </w:p>
        </w:tc>
        <w:tc>
          <w:tcPr>
            <w:tcW w:w="4945"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rFonts w:hint="eastAsia"/>
                <w:color w:val="000000" w:themeColor="text1"/>
              </w:rPr>
              <w:t>查询时间：资格审查时。</w:t>
            </w:r>
          </w:p>
          <w:p w:rsidR="00BE01D8" w:rsidRDefault="009E470C">
            <w:pPr>
              <w:spacing w:line="400" w:lineRule="exact"/>
              <w:rPr>
                <w:color w:val="000000" w:themeColor="text1"/>
              </w:rPr>
            </w:pPr>
            <w:r>
              <w:rPr>
                <w:rFonts w:hint="eastAsia"/>
                <w:color w:val="000000" w:themeColor="text1"/>
              </w:rPr>
              <w:t>信用查询渠道：“信用中国”网站</w:t>
            </w:r>
            <w:r>
              <w:rPr>
                <w:rFonts w:hint="eastAsia"/>
                <w:color w:val="000000" w:themeColor="text1"/>
              </w:rPr>
              <w:t>(www.creditchina.gov.cn)</w:t>
            </w:r>
            <w:r>
              <w:rPr>
                <w:rFonts w:hint="eastAsia"/>
                <w:color w:val="000000" w:themeColor="text1"/>
              </w:rPr>
              <w:t>、中国政府采购网</w:t>
            </w:r>
            <w:r>
              <w:rPr>
                <w:rFonts w:hint="eastAsia"/>
                <w:color w:val="000000" w:themeColor="text1"/>
              </w:rPr>
              <w:t>(www.ccgp.gov.cn)</w:t>
            </w:r>
          </w:p>
          <w:p w:rsidR="00BE01D8" w:rsidRDefault="009E470C">
            <w:pPr>
              <w:spacing w:line="400" w:lineRule="exact"/>
              <w:rPr>
                <w:color w:val="000000" w:themeColor="text1"/>
              </w:rPr>
            </w:pPr>
            <w:r>
              <w:rPr>
                <w:rFonts w:hint="eastAsia"/>
                <w:color w:val="000000" w:themeColor="text1"/>
              </w:rPr>
              <w:t>查询结果使用方法：被列入失信被执行人、重大税收违法案件当事人名单的供应商，以及列入政府采购严重违法</w:t>
            </w:r>
            <w:r>
              <w:rPr>
                <w:rFonts w:hint="eastAsia"/>
                <w:color w:val="000000" w:themeColor="text1"/>
              </w:rPr>
              <w:t>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r>
              <w:rPr>
                <w:rFonts w:hint="eastAsia"/>
                <w:color w:val="000000" w:themeColor="text1"/>
              </w:rPr>
              <w:t>。</w:t>
            </w:r>
          </w:p>
          <w:p w:rsidR="00BE01D8" w:rsidRDefault="009E470C">
            <w:pPr>
              <w:spacing w:line="400" w:lineRule="exact"/>
              <w:rPr>
                <w:color w:val="000000" w:themeColor="text1"/>
                <w:szCs w:val="21"/>
              </w:rPr>
            </w:pPr>
            <w:r>
              <w:rPr>
                <w:rFonts w:hint="eastAsia"/>
                <w:color w:val="000000" w:themeColor="text1"/>
                <w:szCs w:val="21"/>
              </w:rPr>
              <w:t>同时审查投标人是否在投标文件中提供“诚信投标承诺书”</w:t>
            </w:r>
          </w:p>
        </w:tc>
      </w:tr>
      <w:tr w:rsidR="00BE01D8">
        <w:trPr>
          <w:cantSplit/>
          <w:trHeight w:val="507"/>
        </w:trPr>
        <w:tc>
          <w:tcPr>
            <w:tcW w:w="95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ind w:firstLineChars="100" w:firstLine="210"/>
              <w:jc w:val="center"/>
              <w:rPr>
                <w:color w:val="000000" w:themeColor="text1"/>
                <w:szCs w:val="21"/>
              </w:rPr>
            </w:pPr>
            <w:r>
              <w:rPr>
                <w:rFonts w:asciiTheme="minorEastAsia" w:eastAsiaTheme="minorEastAsia" w:hAnsiTheme="minorEastAsia" w:hint="eastAsia"/>
                <w:szCs w:val="21"/>
              </w:rPr>
              <w:t>5</w:t>
            </w:r>
          </w:p>
        </w:tc>
        <w:tc>
          <w:tcPr>
            <w:tcW w:w="341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left"/>
              <w:rPr>
                <w:color w:val="000000" w:themeColor="text1"/>
                <w:szCs w:val="21"/>
              </w:rPr>
            </w:pPr>
            <w:r>
              <w:rPr>
                <w:rFonts w:asciiTheme="minorEastAsia" w:eastAsiaTheme="minorEastAsia" w:hAnsiTheme="minorEastAsia" w:hint="eastAsia"/>
                <w:szCs w:val="21"/>
              </w:rPr>
              <w:t>投标人</w:t>
            </w:r>
            <w:r>
              <w:rPr>
                <w:rFonts w:asciiTheme="minorEastAsia" w:eastAsiaTheme="minorEastAsia" w:hAnsiTheme="minorEastAsia" w:hint="eastAsia"/>
              </w:rPr>
              <w:t>参与本项目政府采购活动时不存在被有关部门禁止参与政府采购活动且在有效期内的情况</w:t>
            </w:r>
          </w:p>
        </w:tc>
        <w:tc>
          <w:tcPr>
            <w:tcW w:w="4945"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投标函中承诺</w:t>
            </w:r>
          </w:p>
        </w:tc>
      </w:tr>
      <w:tr w:rsidR="00BE01D8">
        <w:trPr>
          <w:cantSplit/>
          <w:trHeight w:val="507"/>
        </w:trPr>
        <w:tc>
          <w:tcPr>
            <w:tcW w:w="95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ind w:firstLineChars="100" w:firstLine="210"/>
              <w:jc w:val="center"/>
              <w:rPr>
                <w:color w:val="000000" w:themeColor="text1"/>
                <w:szCs w:val="21"/>
              </w:rPr>
            </w:pPr>
            <w:r>
              <w:rPr>
                <w:rFonts w:hint="eastAsia"/>
                <w:color w:val="000000" w:themeColor="text1"/>
                <w:szCs w:val="21"/>
              </w:rPr>
              <w:lastRenderedPageBreak/>
              <w:t>6</w:t>
            </w:r>
          </w:p>
        </w:tc>
        <w:tc>
          <w:tcPr>
            <w:tcW w:w="341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left"/>
              <w:rPr>
                <w:color w:val="000000" w:themeColor="text1"/>
                <w:szCs w:val="21"/>
              </w:rPr>
            </w:pPr>
            <w:r>
              <w:rPr>
                <w:rFonts w:hint="eastAsia"/>
                <w:color w:val="000000" w:themeColor="text1"/>
                <w:szCs w:val="21"/>
              </w:rPr>
              <w:t>投标人必须具备国家认定的对外贸易经营权及外贸代理服务资质，并提供相应的“对外贸易经营者备案登记表”证书及“中华人民共和国海关报关单位注册登机证书”</w:t>
            </w:r>
          </w:p>
        </w:tc>
        <w:tc>
          <w:tcPr>
            <w:tcW w:w="4945"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提供相关资质证明文件</w:t>
            </w:r>
          </w:p>
        </w:tc>
      </w:tr>
      <w:tr w:rsidR="00BE01D8">
        <w:trPr>
          <w:cantSplit/>
        </w:trPr>
        <w:tc>
          <w:tcPr>
            <w:tcW w:w="95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ind w:firstLineChars="100" w:firstLine="210"/>
              <w:jc w:val="center"/>
              <w:rPr>
                <w:color w:val="000000" w:themeColor="text1"/>
                <w:szCs w:val="21"/>
              </w:rPr>
            </w:pPr>
            <w:r>
              <w:rPr>
                <w:rFonts w:hint="eastAsia"/>
                <w:color w:val="000000" w:themeColor="text1"/>
                <w:szCs w:val="21"/>
              </w:rPr>
              <w:t>7</w:t>
            </w:r>
          </w:p>
        </w:tc>
        <w:tc>
          <w:tcPr>
            <w:tcW w:w="341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left"/>
              <w:rPr>
                <w:color w:val="000000" w:themeColor="text1"/>
              </w:rPr>
            </w:pPr>
            <w:r>
              <w:rPr>
                <w:rFonts w:hint="eastAsia"/>
                <w:color w:val="000000" w:themeColor="text1"/>
              </w:rPr>
              <w:t>无投标人须知第</w:t>
            </w:r>
            <w:r>
              <w:rPr>
                <w:rFonts w:hint="eastAsia"/>
                <w:color w:val="000000" w:themeColor="text1"/>
              </w:rPr>
              <w:t>1.3.2</w:t>
            </w:r>
            <w:r>
              <w:rPr>
                <w:rFonts w:hint="eastAsia"/>
                <w:color w:val="000000" w:themeColor="text1"/>
              </w:rPr>
              <w:t>条规定禁止性情形</w:t>
            </w:r>
          </w:p>
        </w:tc>
        <w:tc>
          <w:tcPr>
            <w:tcW w:w="4945"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投标函中承诺</w:t>
            </w:r>
          </w:p>
        </w:tc>
      </w:tr>
    </w:tbl>
    <w:p w:rsidR="00BE01D8" w:rsidRDefault="00BE01D8">
      <w:pPr>
        <w:rPr>
          <w:color w:val="000000" w:themeColor="text1"/>
        </w:rPr>
      </w:pPr>
    </w:p>
    <w:p w:rsidR="00BE01D8" w:rsidRDefault="00BE01D8">
      <w:pPr>
        <w:rPr>
          <w:color w:val="000000" w:themeColor="text1"/>
        </w:rPr>
      </w:pPr>
    </w:p>
    <w:p w:rsidR="00BE01D8" w:rsidRDefault="00BE01D8">
      <w:pPr>
        <w:rPr>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9E470C">
      <w:pPr>
        <w:pStyle w:val="2"/>
        <w:spacing w:line="400" w:lineRule="exact"/>
        <w:jc w:val="center"/>
        <w:rPr>
          <w:rFonts w:asciiTheme="minorEastAsia" w:eastAsiaTheme="minorEastAsia" w:hAnsiTheme="minorEastAsia"/>
          <w:color w:val="000000" w:themeColor="text1"/>
        </w:rPr>
      </w:pPr>
      <w:bookmarkStart w:id="81" w:name="_Toc4275"/>
      <w:r>
        <w:rPr>
          <w:rFonts w:asciiTheme="minorEastAsia" w:eastAsiaTheme="minorEastAsia" w:hAnsiTheme="minorEastAsia" w:hint="eastAsia"/>
          <w:color w:val="000000" w:themeColor="text1"/>
        </w:rPr>
        <w:t>前附表（二）</w:t>
      </w:r>
      <w:r>
        <w:rPr>
          <w:rFonts w:asciiTheme="minorEastAsia" w:eastAsiaTheme="minorEastAsia" w:hAnsiTheme="minorEastAsia"/>
          <w:color w:val="000000" w:themeColor="text1"/>
        </w:rPr>
        <w:t>符合性审查表</w:t>
      </w:r>
      <w:bookmarkEnd w:id="81"/>
    </w:p>
    <w:p w:rsidR="00BE01D8" w:rsidRDefault="009E470C">
      <w:pPr>
        <w:jc w:val="center"/>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（凡有下列情形之一的，投标文件无效，投标作废标处理）</w:t>
      </w: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审查内容</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0"/>
                <w:numId w:val="1"/>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b/>
                <w:color w:val="000000" w:themeColor="text1"/>
              </w:rPr>
            </w:pPr>
            <w:r>
              <w:rPr>
                <w:b/>
                <w:color w:val="000000" w:themeColor="text1"/>
              </w:rPr>
              <w:t>投标文件的有效性、完整性，包括但不限于：</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投标文件的数量不符合要求</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rFonts w:hint="eastAsia"/>
                <w:color w:val="000000" w:themeColor="text1"/>
              </w:rPr>
              <w:t>未按招标文件所提供的样式填写投标函，或未按招标文件对投标文件组成的要求提供投标文件的（投标文件组成不完整）；</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投标文件无法定代表人或其授权代表签字，或签字人无法定代表人有效授权</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签字盖章不符合招标文件要求</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投标内容有严重缺漏项</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投标报价有严重缺漏项</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rFonts w:hint="eastAsia"/>
                <w:color w:val="000000" w:themeColor="text1"/>
              </w:rPr>
              <w:t>将一个包或一个标段的内容拆开投标；</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0"/>
                <w:numId w:val="1"/>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b/>
                <w:color w:val="000000" w:themeColor="text1"/>
                <w:szCs w:val="21"/>
              </w:rPr>
            </w:pPr>
            <w:r>
              <w:rPr>
                <w:b/>
                <w:color w:val="000000" w:themeColor="text1"/>
              </w:rPr>
              <w:t>技术响应，包括但不限于：</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投标文件不满足招标文件中加注星号（</w:t>
            </w:r>
            <w:r>
              <w:rPr>
                <w:rFonts w:ascii="宋体" w:hAnsi="宋体" w:cs="宋体"/>
                <w:color w:val="000000" w:themeColor="text1"/>
              </w:rPr>
              <w:t>★</w:t>
            </w:r>
            <w:r>
              <w:rPr>
                <w:color w:val="000000" w:themeColor="text1"/>
              </w:rPr>
              <w:t>）的主要参数要求或加注星号的主要参数无技术资料支持</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rFonts w:hint="eastAsia"/>
                <w:color w:val="000000" w:themeColor="text1"/>
              </w:rPr>
              <w:t>所投产品、工程、服务在质量、技术、方案等方面没有实质性满足招标文件要求（是否实质性满足由评标委员会评判）；</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投标文件技术响应与事实不符或虚假投标</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w:t>
            </w:r>
            <w:r>
              <w:rPr>
                <w:color w:val="000000" w:themeColor="text1"/>
              </w:rPr>
              <w:t>技术规格偏离表</w:t>
            </w:r>
            <w:r>
              <w:rPr>
                <w:color w:val="000000" w:themeColor="text1"/>
              </w:rPr>
              <w:t>”</w:t>
            </w:r>
            <w:r>
              <w:rPr>
                <w:color w:val="000000" w:themeColor="text1"/>
              </w:rPr>
              <w:t>填写不明或不实</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将一个包中的内容拆开投标</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投标人对同一货物或服务投标时，同时提供两套或两套以上的投标方案</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0"/>
                <w:numId w:val="1"/>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b/>
                <w:color w:val="000000" w:themeColor="text1"/>
              </w:rPr>
            </w:pPr>
            <w:r>
              <w:rPr>
                <w:b/>
                <w:color w:val="000000" w:themeColor="text1"/>
              </w:rPr>
              <w:t>商务响应，包括但不限于：</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招标文件加注星号（</w:t>
            </w:r>
            <w:r>
              <w:rPr>
                <w:rFonts w:ascii="宋体" w:hAnsi="宋体" w:cs="宋体"/>
                <w:color w:val="000000" w:themeColor="text1"/>
              </w:rPr>
              <w:t>★</w:t>
            </w:r>
            <w:r>
              <w:rPr>
                <w:color w:val="000000" w:themeColor="text1"/>
              </w:rPr>
              <w:t>）的商务要求负偏离</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w:t>
            </w:r>
            <w:r>
              <w:rPr>
                <w:color w:val="000000" w:themeColor="text1"/>
              </w:rPr>
              <w:t>商务条款偏离表</w:t>
            </w:r>
            <w:r>
              <w:rPr>
                <w:color w:val="000000" w:themeColor="text1"/>
              </w:rPr>
              <w:t>”</w:t>
            </w:r>
            <w:r>
              <w:rPr>
                <w:color w:val="000000" w:themeColor="text1"/>
              </w:rPr>
              <w:t>填写不明或不实</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投标文件附有招标人不能接受的条件</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投标有效期不足</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投标人未按照招标文件要求方式提交投标保证金，投标保证金未在规定时间到账，投标保证金投标有效期不符合招标文件要求</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0"/>
                <w:numId w:val="1"/>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b/>
                <w:color w:val="000000" w:themeColor="text1"/>
                <w:szCs w:val="21"/>
              </w:rPr>
            </w:pPr>
            <w:r>
              <w:rPr>
                <w:b/>
                <w:color w:val="000000" w:themeColor="text1"/>
              </w:rPr>
              <w:t>投标报价，包括但不限于：</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投标报价超出预算控制金额上限，或超过招标文件规定的</w:t>
            </w:r>
            <w:r>
              <w:rPr>
                <w:rFonts w:hint="eastAsia"/>
                <w:color w:val="000000" w:themeColor="text1"/>
              </w:rPr>
              <w:t>报价限额。</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rFonts w:hint="eastAsia"/>
                <w:color w:val="000000" w:themeColor="text1"/>
              </w:rPr>
              <w:t>投标报价有严重缺漏项目或对招标文件规定的服务清单项目及数量进行修改；</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BE01D8" w:rsidRDefault="009E470C">
            <w:pPr>
              <w:rPr>
                <w:color w:val="000000" w:themeColor="text1"/>
              </w:rPr>
            </w:pPr>
            <w:r>
              <w:rPr>
                <w:rFonts w:hint="eastAsia"/>
                <w:color w:val="000000" w:themeColor="text1"/>
              </w:rPr>
              <w:t>招标文件未规定允许有替代方案时，对同一服务投标时，提供两套以上的投标方案；</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BE01D8" w:rsidRDefault="009E470C">
            <w:pPr>
              <w:rPr>
                <w:color w:val="000000" w:themeColor="text1"/>
              </w:rPr>
            </w:pPr>
            <w:r>
              <w:rPr>
                <w:rFonts w:hint="eastAsia"/>
                <w:color w:val="000000" w:themeColor="text1"/>
              </w:rPr>
              <w:t>投标总价或分项报价高于财政预算限额的；</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BE01D8" w:rsidRDefault="009E470C">
            <w:pPr>
              <w:rPr>
                <w:color w:val="000000" w:themeColor="text1"/>
              </w:rPr>
            </w:pPr>
            <w:r>
              <w:rPr>
                <w:rFonts w:hint="eastAsia"/>
                <w:color w:val="000000" w:themeColor="text1"/>
              </w:rPr>
              <w:t>同一项目出现两个以上报价；</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报价明显低于其他通过符合性审查投标人的报价，有可能影响产品质量或者不能诚信履约，投标人不能证明其报价合理性</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0"/>
                <w:numId w:val="1"/>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b/>
                <w:color w:val="000000" w:themeColor="text1"/>
                <w:szCs w:val="21"/>
              </w:rPr>
            </w:pPr>
            <w:r>
              <w:rPr>
                <w:b/>
                <w:color w:val="000000" w:themeColor="text1"/>
              </w:rPr>
              <w:t>违规行为，包括但不限于：</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以他人的名义投标、串通投标、以行贿手段谋取中标或者以其他弄虚作假方式投标</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1"/>
                <w:numId w:val="1"/>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color w:val="000000" w:themeColor="text1"/>
              </w:rPr>
              <w:t>扰乱开标、评标秩序，干扰招标工作正常进行</w:t>
            </w:r>
          </w:p>
        </w:tc>
      </w:tr>
      <w:tr w:rsidR="00BE01D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BE01D8" w:rsidRDefault="00BE01D8">
            <w:pPr>
              <w:pStyle w:val="23"/>
              <w:numPr>
                <w:ilvl w:val="0"/>
                <w:numId w:val="1"/>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b/>
                <w:color w:val="000000" w:themeColor="text1"/>
                <w:szCs w:val="21"/>
              </w:rPr>
            </w:pPr>
            <w:r>
              <w:rPr>
                <w:b/>
                <w:color w:val="000000" w:themeColor="text1"/>
              </w:rPr>
              <w:t>法律法规及招标文件规定的其它情形。</w:t>
            </w:r>
          </w:p>
        </w:tc>
      </w:tr>
    </w:tbl>
    <w:p w:rsidR="00BE01D8" w:rsidRDefault="00BE01D8">
      <w:pPr>
        <w:jc w:val="center"/>
        <w:rPr>
          <w:rFonts w:asciiTheme="minorEastAsia" w:eastAsiaTheme="minorEastAsia" w:hAnsiTheme="minorEastAsia"/>
          <w:b/>
          <w:color w:val="000000" w:themeColor="text1"/>
        </w:rPr>
      </w:pPr>
    </w:p>
    <w:p w:rsidR="00BE01D8" w:rsidRDefault="00BE01D8">
      <w:pPr>
        <w:jc w:val="center"/>
        <w:rPr>
          <w:rFonts w:asciiTheme="minorEastAsia" w:eastAsiaTheme="minorEastAsia" w:hAnsiTheme="minorEastAsia"/>
          <w:b/>
          <w:color w:val="000000" w:themeColor="text1"/>
        </w:rPr>
      </w:pPr>
    </w:p>
    <w:p w:rsidR="00BE01D8" w:rsidRDefault="00BE01D8">
      <w:pPr>
        <w:rPr>
          <w:rFonts w:asciiTheme="minorEastAsia" w:eastAsiaTheme="minorEastAsia" w:hAnsiTheme="minorEastAsia"/>
          <w:color w:val="000000" w:themeColor="text1"/>
        </w:rPr>
      </w:pPr>
    </w:p>
    <w:p w:rsidR="00BE01D8" w:rsidRDefault="00BE01D8">
      <w:pPr>
        <w:rPr>
          <w:rFonts w:asciiTheme="minorEastAsia" w:eastAsiaTheme="minorEastAsia" w:hAnsiTheme="minorEastAsia"/>
          <w:color w:val="000000" w:themeColor="text1"/>
        </w:rPr>
      </w:pPr>
    </w:p>
    <w:p w:rsidR="00BE01D8" w:rsidRDefault="00BE01D8">
      <w:pPr>
        <w:rPr>
          <w:rFonts w:asciiTheme="minorEastAsia" w:eastAsiaTheme="minorEastAsia" w:hAnsiTheme="minorEastAsia"/>
          <w:color w:val="000000" w:themeColor="text1"/>
        </w:rPr>
      </w:pPr>
    </w:p>
    <w:p w:rsidR="00BE01D8" w:rsidRDefault="00BE01D8">
      <w:pPr>
        <w:rPr>
          <w:rFonts w:asciiTheme="minorEastAsia" w:eastAsiaTheme="minorEastAsia" w:hAnsiTheme="minorEastAsia"/>
          <w:color w:val="000000" w:themeColor="text1"/>
        </w:rPr>
      </w:pPr>
    </w:p>
    <w:p w:rsidR="00BE01D8" w:rsidRDefault="009E470C">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BE01D8" w:rsidRDefault="009E470C">
      <w:pPr>
        <w:pStyle w:val="2"/>
        <w:spacing w:line="400" w:lineRule="exact"/>
        <w:jc w:val="center"/>
        <w:rPr>
          <w:rFonts w:asciiTheme="minorEastAsia" w:eastAsiaTheme="minorEastAsia" w:hAnsiTheme="minorEastAsia"/>
          <w:color w:val="000000" w:themeColor="text1"/>
        </w:rPr>
      </w:pPr>
      <w:bookmarkStart w:id="82" w:name="_Toc365"/>
      <w:r>
        <w:rPr>
          <w:rFonts w:asciiTheme="minorEastAsia" w:eastAsiaTheme="minorEastAsia" w:hAnsiTheme="minorEastAsia" w:hint="eastAsia"/>
          <w:color w:val="000000" w:themeColor="text1"/>
        </w:rPr>
        <w:lastRenderedPageBreak/>
        <w:t>前附表（三）</w:t>
      </w:r>
      <w:bookmarkEnd w:id="82"/>
    </w:p>
    <w:p w:rsidR="00BE01D8" w:rsidRDefault="009E470C">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下表中“■”表明本项目选择该符号后所列内容，“</w:t>
      </w:r>
      <w:r>
        <w:rPr>
          <w:rFonts w:asciiTheme="minorEastAsia" w:eastAsiaTheme="minorEastAsia" w:hAnsiTheme="minorEastAsia" w:cstheme="minorBidi" w:hint="eastAsia"/>
          <w:color w:val="000000" w:themeColor="text1"/>
          <w:szCs w:val="21"/>
        </w:rPr>
        <w:t>□”表明未选择该符号后所列内容。</w:t>
      </w:r>
    </w:p>
    <w:tbl>
      <w:tblPr>
        <w:tblW w:w="8897" w:type="dxa"/>
        <w:tblLayout w:type="fixed"/>
        <w:tblLook w:val="04A0" w:firstRow="1" w:lastRow="0" w:firstColumn="1" w:lastColumn="0" w:noHBand="0" w:noVBand="1"/>
      </w:tblPr>
      <w:tblGrid>
        <w:gridCol w:w="1008"/>
        <w:gridCol w:w="2731"/>
        <w:gridCol w:w="5158"/>
      </w:tblGrid>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条款名称</w:t>
            </w:r>
          </w:p>
        </w:tc>
        <w:tc>
          <w:tcPr>
            <w:tcW w:w="515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内</w:t>
            </w:r>
            <w:r>
              <w:rPr>
                <w:rFonts w:asciiTheme="minorEastAsia" w:eastAsiaTheme="minorEastAsia" w:hAnsiTheme="minorEastAsia" w:cs="黑体" w:hint="eastAsia"/>
                <w:b/>
                <w:color w:val="000000" w:themeColor="text1"/>
                <w:szCs w:val="21"/>
              </w:rPr>
              <w:t xml:space="preserve">  </w:t>
            </w:r>
            <w:r>
              <w:rPr>
                <w:rFonts w:asciiTheme="minorEastAsia" w:eastAsiaTheme="minorEastAsia" w:hAnsiTheme="minorEastAsia" w:cs="黑体" w:hint="eastAsia"/>
                <w:b/>
                <w:color w:val="000000" w:themeColor="text1"/>
                <w:szCs w:val="21"/>
              </w:rPr>
              <w:t>容</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s="黑体"/>
                <w:b/>
                <w:szCs w:val="21"/>
              </w:rPr>
            </w:pPr>
            <w:r>
              <w:rPr>
                <w:rFonts w:asciiTheme="minorEastAsia" w:eastAsiaTheme="minorEastAsia" w:hAnsiTheme="minorEastAsia" w:hint="eastAsia"/>
              </w:rPr>
              <w:t>小型、微型企业评审中价格扣除</w:t>
            </w:r>
          </w:p>
        </w:tc>
        <w:tc>
          <w:tcPr>
            <w:tcW w:w="515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s="黑体"/>
                <w:b/>
                <w:szCs w:val="21"/>
              </w:rPr>
            </w:pPr>
            <w:r>
              <w:rPr>
                <w:rFonts w:asciiTheme="minorEastAsia" w:eastAsiaTheme="minorEastAsia" w:hAnsiTheme="minorEastAsia" w:hint="eastAsia"/>
              </w:rPr>
              <w:t>小型、微型企业评审中价格扣除比例：</w:t>
            </w:r>
            <w:r>
              <w:rPr>
                <w:rFonts w:asciiTheme="minorEastAsia" w:eastAsiaTheme="minorEastAsia" w:hAnsiTheme="minorEastAsia" w:hint="eastAsia"/>
              </w:rPr>
              <w:t>6%</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非单一产品采购项目核心产品</w:t>
            </w:r>
          </w:p>
        </w:tc>
        <w:tc>
          <w:tcPr>
            <w:tcW w:w="515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无</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本项目的评标方法</w:t>
            </w:r>
          </w:p>
        </w:tc>
        <w:tc>
          <w:tcPr>
            <w:tcW w:w="5158" w:type="dxa"/>
            <w:tcBorders>
              <w:top w:val="single" w:sz="4" w:space="0" w:color="auto"/>
              <w:left w:val="single" w:sz="4" w:space="0" w:color="auto"/>
              <w:bottom w:val="single" w:sz="4" w:space="0" w:color="auto"/>
              <w:right w:val="single" w:sz="4" w:space="0" w:color="auto"/>
            </w:tcBorders>
            <w:vAlign w:val="center"/>
          </w:tcPr>
          <w:p w:rsidR="00BE01D8" w:rsidRDefault="009E470C">
            <w:pPr>
              <w:pStyle w:val="30"/>
              <w:spacing w:line="400" w:lineRule="exact"/>
              <w:rPr>
                <w:rFonts w:asciiTheme="minorEastAsia" w:eastAsiaTheme="minorEastAsia" w:hAnsiTheme="minorEastAsia"/>
                <w:color w:val="000000" w:themeColor="text1"/>
                <w:sz w:val="21"/>
                <w:szCs w:val="24"/>
              </w:rPr>
            </w:pPr>
            <w:r>
              <w:rPr>
                <w:rFonts w:asciiTheme="minorEastAsia" w:eastAsiaTheme="minorEastAsia" w:hAnsiTheme="minorEastAsia" w:hint="eastAsia"/>
                <w:color w:val="000000" w:themeColor="text1"/>
                <w:sz w:val="21"/>
                <w:szCs w:val="24"/>
              </w:rPr>
              <w:t>■综合评分法</w:t>
            </w:r>
          </w:p>
          <w:p w:rsidR="00BE01D8" w:rsidRDefault="009E470C">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□定性评审法</w:t>
            </w:r>
          </w:p>
          <w:p w:rsidR="00BE01D8" w:rsidRDefault="009E470C">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□最低价法</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是否评标定标分离</w:t>
            </w:r>
          </w:p>
        </w:tc>
        <w:tc>
          <w:tcPr>
            <w:tcW w:w="515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□评定分离</w:t>
            </w:r>
          </w:p>
          <w:p w:rsidR="00BE01D8" w:rsidRDefault="009E470C">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■不适用评定分离</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9.3</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评定分离时的定标方法</w:t>
            </w:r>
          </w:p>
        </w:tc>
        <w:tc>
          <w:tcPr>
            <w:tcW w:w="515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□自定法</w:t>
            </w:r>
          </w:p>
          <w:p w:rsidR="00BE01D8" w:rsidRDefault="009E470C">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□抽签法</w:t>
            </w:r>
          </w:p>
          <w:p w:rsidR="00BE01D8" w:rsidRDefault="009E470C">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□竞价法</w:t>
            </w:r>
          </w:p>
        </w:tc>
      </w:tr>
    </w:tbl>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9E470C">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BE01D8" w:rsidRDefault="009E470C">
      <w:pPr>
        <w:pStyle w:val="2"/>
        <w:spacing w:line="400" w:lineRule="exact"/>
        <w:jc w:val="center"/>
        <w:rPr>
          <w:rFonts w:asciiTheme="minorEastAsia" w:eastAsiaTheme="minorEastAsia" w:hAnsiTheme="minorEastAsia"/>
          <w:color w:val="000000" w:themeColor="text1"/>
        </w:rPr>
      </w:pPr>
      <w:bookmarkStart w:id="83" w:name="_Toc32206"/>
      <w:bookmarkStart w:id="84" w:name="_Toc24130"/>
      <w:bookmarkStart w:id="85" w:name="_Toc1439"/>
      <w:bookmarkStart w:id="86" w:name="_Toc11614"/>
      <w:r>
        <w:rPr>
          <w:rFonts w:asciiTheme="minorEastAsia" w:eastAsiaTheme="minorEastAsia" w:hAnsiTheme="minorEastAsia" w:hint="eastAsia"/>
          <w:color w:val="000000" w:themeColor="text1"/>
        </w:rPr>
        <w:lastRenderedPageBreak/>
        <w:t>前附表（四）综合评分法评分因素和权重分值表</w:t>
      </w:r>
      <w:bookmarkEnd w:id="83"/>
      <w:bookmarkEnd w:id="84"/>
      <w:bookmarkEnd w:id="85"/>
      <w:bookmarkEnd w:id="86"/>
    </w:p>
    <w:p w:rsidR="00BE01D8" w:rsidRDefault="00BE01D8">
      <w:pPr>
        <w:rPr>
          <w:rFonts w:asciiTheme="minorEastAsia" w:eastAsiaTheme="minorEastAsia" w:hAnsiTheme="minorEastAsia"/>
          <w:color w:val="000000" w:themeColor="text1"/>
        </w:rPr>
      </w:pPr>
    </w:p>
    <w:tbl>
      <w:tblPr>
        <w:tblW w:w="8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695"/>
        <w:gridCol w:w="13"/>
        <w:gridCol w:w="1602"/>
        <w:gridCol w:w="709"/>
        <w:gridCol w:w="1134"/>
        <w:gridCol w:w="3402"/>
      </w:tblGrid>
      <w:tr w:rsidR="00BE01D8">
        <w:tc>
          <w:tcPr>
            <w:tcW w:w="837"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序号</w:t>
            </w:r>
          </w:p>
        </w:tc>
        <w:tc>
          <w:tcPr>
            <w:tcW w:w="4153" w:type="dxa"/>
            <w:gridSpan w:val="5"/>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评分项</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权重</w:t>
            </w:r>
          </w:p>
        </w:tc>
      </w:tr>
      <w:tr w:rsidR="00BE01D8">
        <w:tc>
          <w:tcPr>
            <w:tcW w:w="837"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4153" w:type="dxa"/>
            <w:gridSpan w:val="5"/>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价格部分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r>
      <w:tr w:rsidR="00BE01D8">
        <w:tc>
          <w:tcPr>
            <w:tcW w:w="837" w:type="dxa"/>
            <w:vMerge w:val="restart"/>
            <w:tcBorders>
              <w:top w:val="single" w:sz="4" w:space="0" w:color="auto"/>
              <w:left w:val="single" w:sz="4" w:space="0" w:color="auto"/>
              <w:right w:val="single" w:sz="4" w:space="0" w:color="auto"/>
            </w:tcBorders>
          </w:tcPr>
          <w:p w:rsidR="00BE01D8" w:rsidRDefault="00BE01D8">
            <w:pPr>
              <w:jc w:val="center"/>
              <w:rPr>
                <w:rFonts w:asciiTheme="minorEastAsia" w:eastAsiaTheme="minorEastAsia" w:hAnsiTheme="minorEastAsia" w:cstheme="minorEastAsia"/>
                <w:szCs w:val="21"/>
              </w:rPr>
            </w:pPr>
          </w:p>
        </w:tc>
        <w:tc>
          <w:tcPr>
            <w:tcW w:w="708" w:type="dxa"/>
            <w:gridSpan w:val="2"/>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序号</w:t>
            </w:r>
          </w:p>
        </w:tc>
        <w:tc>
          <w:tcPr>
            <w:tcW w:w="1602" w:type="dxa"/>
            <w:tcBorders>
              <w:top w:val="single" w:sz="4" w:space="0" w:color="auto"/>
              <w:left w:val="single" w:sz="4" w:space="0" w:color="auto"/>
              <w:bottom w:val="single" w:sz="4" w:space="0" w:color="auto"/>
              <w:right w:val="single" w:sz="4" w:space="0" w:color="auto"/>
            </w:tcBorders>
          </w:tcPr>
          <w:p w:rsidR="00BE01D8" w:rsidRDefault="009E470C">
            <w:pPr>
              <w:ind w:firstLineChars="150" w:firstLine="315"/>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评分因素</w:t>
            </w:r>
          </w:p>
        </w:tc>
        <w:tc>
          <w:tcPr>
            <w:tcW w:w="709" w:type="dxa"/>
            <w:tcBorders>
              <w:top w:val="single" w:sz="4" w:space="0" w:color="auto"/>
              <w:left w:val="single" w:sz="4" w:space="0" w:color="auto"/>
              <w:bottom w:val="single" w:sz="4" w:space="0" w:color="auto"/>
              <w:right w:val="single" w:sz="4" w:space="0" w:color="auto"/>
            </w:tcBorders>
          </w:tcPr>
          <w:p w:rsidR="00BE01D8" w:rsidRDefault="009E470C">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分值</w:t>
            </w:r>
          </w:p>
        </w:tc>
        <w:tc>
          <w:tcPr>
            <w:tcW w:w="1134" w:type="dxa"/>
            <w:tcBorders>
              <w:top w:val="single" w:sz="4" w:space="0" w:color="auto"/>
              <w:left w:val="single" w:sz="4" w:space="0" w:color="auto"/>
              <w:bottom w:val="single" w:sz="4" w:space="0" w:color="auto"/>
              <w:right w:val="single" w:sz="4" w:space="0" w:color="auto"/>
            </w:tcBorders>
          </w:tcPr>
          <w:p w:rsidR="00BE01D8" w:rsidRDefault="009E470C">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评分方式</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评分准则</w:t>
            </w:r>
          </w:p>
        </w:tc>
      </w:tr>
      <w:tr w:rsidR="00BE01D8">
        <w:tc>
          <w:tcPr>
            <w:tcW w:w="837" w:type="dxa"/>
            <w:vMerge/>
            <w:tcBorders>
              <w:left w:val="single" w:sz="4" w:space="0" w:color="auto"/>
              <w:right w:val="single" w:sz="4" w:space="0" w:color="auto"/>
            </w:tcBorders>
          </w:tcPr>
          <w:p w:rsidR="00BE01D8" w:rsidRDefault="00BE01D8">
            <w:pPr>
              <w:jc w:val="center"/>
              <w:rPr>
                <w:rFonts w:asciiTheme="minorEastAsia" w:eastAsiaTheme="minorEastAsia" w:hAnsiTheme="minorEastAsia" w:cstheme="minorEastAsia"/>
                <w:szCs w:val="21"/>
              </w:rPr>
            </w:pPr>
          </w:p>
        </w:tc>
        <w:tc>
          <w:tcPr>
            <w:tcW w:w="708" w:type="dxa"/>
            <w:gridSpan w:val="2"/>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602"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价格分</w:t>
            </w:r>
          </w:p>
        </w:tc>
        <w:tc>
          <w:tcPr>
            <w:tcW w:w="709"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1134" w:type="dxa"/>
            <w:tcBorders>
              <w:top w:val="single" w:sz="4" w:space="0" w:color="auto"/>
              <w:left w:val="single" w:sz="4" w:space="0" w:color="auto"/>
              <w:bottom w:val="single" w:sz="4" w:space="0" w:color="auto"/>
              <w:right w:val="single" w:sz="4" w:space="0" w:color="auto"/>
            </w:tcBorders>
          </w:tcPr>
          <w:p w:rsidR="00BE01D8" w:rsidRDefault="009E470C">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本项目以代理服务费率方式进行报价，代理服务费率上限为</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满足招标文件要求且费率最低的投标报价为评标基准价，其价格分为满分。其他投标人的价格</w:t>
            </w:r>
            <w:proofErr w:type="gramStart"/>
            <w:r>
              <w:rPr>
                <w:rFonts w:asciiTheme="minorEastAsia" w:eastAsiaTheme="minorEastAsia" w:hAnsiTheme="minorEastAsia" w:cstheme="minorEastAsia" w:hint="eastAsia"/>
                <w:szCs w:val="21"/>
              </w:rPr>
              <w:t>分统一</w:t>
            </w:r>
            <w:proofErr w:type="gramEnd"/>
            <w:r>
              <w:rPr>
                <w:rFonts w:asciiTheme="minorEastAsia" w:eastAsiaTheme="minorEastAsia" w:hAnsiTheme="minorEastAsia" w:cstheme="minorEastAsia" w:hint="eastAsia"/>
                <w:szCs w:val="21"/>
              </w:rPr>
              <w:t>按照下列公式计算：</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投报价格得分＝（评标基准价</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投报价格）</w:t>
            </w:r>
            <w:r>
              <w:rPr>
                <w:rFonts w:asciiTheme="minorEastAsia" w:eastAsiaTheme="minorEastAsia" w:hAnsiTheme="minorEastAsia" w:cstheme="minorEastAsia" w:hint="eastAsia"/>
                <w:szCs w:val="21"/>
              </w:rPr>
              <w:t>*20</w:t>
            </w:r>
          </w:p>
        </w:tc>
      </w:tr>
      <w:tr w:rsidR="00BE01D8">
        <w:tc>
          <w:tcPr>
            <w:tcW w:w="837"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4153" w:type="dxa"/>
            <w:gridSpan w:val="5"/>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技术部分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41</w:t>
            </w:r>
          </w:p>
        </w:tc>
      </w:tr>
      <w:tr w:rsidR="00BE01D8">
        <w:trPr>
          <w:trHeight w:val="63"/>
        </w:trPr>
        <w:tc>
          <w:tcPr>
            <w:tcW w:w="837" w:type="dxa"/>
            <w:vMerge w:val="restart"/>
            <w:tcBorders>
              <w:top w:val="single" w:sz="4" w:space="0" w:color="auto"/>
              <w:left w:val="single" w:sz="4" w:space="0" w:color="auto"/>
              <w:right w:val="single" w:sz="4" w:space="0" w:color="auto"/>
            </w:tcBorders>
          </w:tcPr>
          <w:p w:rsidR="00BE01D8" w:rsidRDefault="00BE01D8">
            <w:pPr>
              <w:jc w:val="center"/>
              <w:rPr>
                <w:rFonts w:asciiTheme="minorEastAsia" w:eastAsiaTheme="minorEastAsia" w:hAnsiTheme="minorEastAsia" w:cstheme="minorEastAsia"/>
                <w:szCs w:val="21"/>
              </w:rPr>
            </w:pPr>
          </w:p>
        </w:tc>
        <w:tc>
          <w:tcPr>
            <w:tcW w:w="695"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序号</w:t>
            </w:r>
          </w:p>
        </w:tc>
        <w:tc>
          <w:tcPr>
            <w:tcW w:w="1615" w:type="dxa"/>
            <w:gridSpan w:val="2"/>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评分因素</w:t>
            </w:r>
          </w:p>
        </w:tc>
        <w:tc>
          <w:tcPr>
            <w:tcW w:w="709"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分值</w:t>
            </w:r>
          </w:p>
        </w:tc>
        <w:tc>
          <w:tcPr>
            <w:tcW w:w="1134"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评分方式</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评分准则</w:t>
            </w:r>
          </w:p>
        </w:tc>
      </w:tr>
      <w:tr w:rsidR="00BE01D8">
        <w:trPr>
          <w:trHeight w:val="63"/>
        </w:trPr>
        <w:tc>
          <w:tcPr>
            <w:tcW w:w="837" w:type="dxa"/>
            <w:vMerge/>
            <w:tcBorders>
              <w:left w:val="single" w:sz="4" w:space="0" w:color="auto"/>
              <w:right w:val="single" w:sz="4" w:space="0" w:color="auto"/>
            </w:tcBorders>
            <w:vAlign w:val="center"/>
          </w:tcPr>
          <w:p w:rsidR="00BE01D8" w:rsidRDefault="00BE01D8">
            <w:pPr>
              <w:widowControl/>
              <w:jc w:val="left"/>
              <w:rPr>
                <w:rFonts w:asciiTheme="minorEastAsia" w:eastAsiaTheme="minorEastAsia" w:hAnsiTheme="minorEastAsia" w:cstheme="minorEastAsia"/>
                <w:szCs w:val="21"/>
              </w:rPr>
            </w:pPr>
          </w:p>
        </w:tc>
        <w:tc>
          <w:tcPr>
            <w:tcW w:w="695"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615" w:type="dxa"/>
            <w:gridSpan w:val="2"/>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服务方案（工作措施、工作方法、工作手段、工作流程）</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14</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考察内容：</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投标人提供针对设备进口减免税备案及减免税服务方案。评审委员会根据响应情况进行横向比较：</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、服务方案科学合理，清晰灵活，能根据采购人需求进行详细分析，得</w:t>
            </w:r>
            <w:r>
              <w:rPr>
                <w:rFonts w:asciiTheme="minorEastAsia" w:eastAsiaTheme="minorEastAsia" w:hAnsiTheme="minorEastAsia" w:cstheme="minorEastAsia" w:hint="eastAsia"/>
                <w:szCs w:val="21"/>
              </w:rPr>
              <w:t>14</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、服务方案分析合理、较切合采购人需求，得</w:t>
            </w:r>
            <w:r>
              <w:rPr>
                <w:rFonts w:asciiTheme="minorEastAsia" w:eastAsiaTheme="minorEastAsia" w:hAnsiTheme="minorEastAsia" w:cstheme="minorEastAsia" w:hint="eastAsia"/>
                <w:szCs w:val="21"/>
              </w:rPr>
              <w:t>10</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、服务方案规划设计无突出特点，但分析比较合理，得</w:t>
            </w:r>
            <w:r>
              <w:rPr>
                <w:rFonts w:asciiTheme="minorEastAsia" w:eastAsiaTheme="minorEastAsia" w:hAnsiTheme="minorEastAsia" w:cstheme="minorEastAsia" w:hint="eastAsia"/>
                <w:szCs w:val="21"/>
              </w:rPr>
              <w:t>8</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、服务方案不合理，整体措施较差，得</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不提供服务方案的不得分。</w:t>
            </w:r>
          </w:p>
        </w:tc>
      </w:tr>
      <w:tr w:rsidR="00BE01D8">
        <w:trPr>
          <w:trHeight w:val="63"/>
        </w:trPr>
        <w:tc>
          <w:tcPr>
            <w:tcW w:w="837" w:type="dxa"/>
            <w:vMerge/>
            <w:tcBorders>
              <w:left w:val="single" w:sz="4" w:space="0" w:color="auto"/>
              <w:right w:val="single" w:sz="4" w:space="0" w:color="auto"/>
            </w:tcBorders>
            <w:vAlign w:val="center"/>
          </w:tcPr>
          <w:p w:rsidR="00BE01D8" w:rsidRDefault="00BE01D8">
            <w:pPr>
              <w:widowControl/>
              <w:jc w:val="left"/>
              <w:rPr>
                <w:rFonts w:asciiTheme="minorEastAsia" w:eastAsiaTheme="minorEastAsia" w:hAnsiTheme="minorEastAsia" w:cstheme="minorEastAsia"/>
                <w:szCs w:val="21"/>
              </w:rPr>
            </w:pPr>
          </w:p>
        </w:tc>
        <w:tc>
          <w:tcPr>
            <w:tcW w:w="695"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615" w:type="dxa"/>
            <w:gridSpan w:val="2"/>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项目重点难点分析、应对措施及相关的合理化建议</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考察内容：</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投标人提供针对设备进口减免税备案及减免税工作中重点难点分析、应对措施及相关的合理化建议。评审委员会根据响应情况进行横向比较：</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、重点难点分析方案科学合理，清晰灵活，能根据采购人需求进行详细分析，得</w:t>
            </w:r>
            <w:r>
              <w:rPr>
                <w:rFonts w:asciiTheme="minorEastAsia" w:eastAsiaTheme="minorEastAsia" w:hAnsiTheme="minorEastAsia" w:cstheme="minorEastAsia" w:hint="eastAsia"/>
                <w:szCs w:val="21"/>
              </w:rPr>
              <w:t>8</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、重点难点分析方案合理、较切合采购人需求，得</w:t>
            </w:r>
            <w:r>
              <w:rPr>
                <w:rFonts w:asciiTheme="minorEastAsia" w:eastAsiaTheme="minorEastAsia" w:hAnsiTheme="minorEastAsia" w:cstheme="minorEastAsia" w:hint="eastAsia"/>
                <w:szCs w:val="21"/>
              </w:rPr>
              <w:t>5</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、重点难点分析方案无突出特点，但分析比较合理，得</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、重点难点分析方案不合理，整体措施较差，得</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不提供重点难点分析方案的不得分。</w:t>
            </w:r>
          </w:p>
        </w:tc>
      </w:tr>
      <w:tr w:rsidR="00BE01D8">
        <w:trPr>
          <w:trHeight w:val="63"/>
        </w:trPr>
        <w:tc>
          <w:tcPr>
            <w:tcW w:w="837" w:type="dxa"/>
            <w:vMerge/>
            <w:tcBorders>
              <w:left w:val="single" w:sz="4" w:space="0" w:color="auto"/>
              <w:right w:val="single" w:sz="4" w:space="0" w:color="auto"/>
            </w:tcBorders>
            <w:vAlign w:val="center"/>
          </w:tcPr>
          <w:p w:rsidR="00BE01D8" w:rsidRDefault="00BE01D8">
            <w:pPr>
              <w:widowControl/>
              <w:jc w:val="left"/>
              <w:rPr>
                <w:rFonts w:asciiTheme="minorEastAsia" w:eastAsiaTheme="minorEastAsia" w:hAnsiTheme="minorEastAsia" w:cstheme="minorEastAsia"/>
                <w:szCs w:val="21"/>
              </w:rPr>
            </w:pPr>
          </w:p>
        </w:tc>
        <w:tc>
          <w:tcPr>
            <w:tcW w:w="695"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p>
        </w:tc>
        <w:tc>
          <w:tcPr>
            <w:tcW w:w="1615" w:type="dxa"/>
            <w:gridSpan w:val="2"/>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质量（完成时间、安全、环保）保障措施及方案</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考察内容：</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投标人提供质量保障措施及方案。评审委员会根据响应情况进行横向比较：</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、方案科学合理，清晰灵活，能根据采购人需求进行详细分析，得</w:t>
            </w:r>
            <w:r>
              <w:rPr>
                <w:rFonts w:asciiTheme="minorEastAsia" w:eastAsiaTheme="minorEastAsia" w:hAnsiTheme="minorEastAsia" w:cstheme="minorEastAsia" w:hint="eastAsia"/>
                <w:szCs w:val="21"/>
              </w:rPr>
              <w:t>12</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、方案分析合理、较切合采购人需求，得</w:t>
            </w:r>
            <w:r>
              <w:rPr>
                <w:rFonts w:asciiTheme="minorEastAsia" w:eastAsiaTheme="minorEastAsia" w:hAnsiTheme="minorEastAsia" w:cstheme="minorEastAsia" w:hint="eastAsia"/>
                <w:szCs w:val="21"/>
              </w:rPr>
              <w:t>9</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、方案规划设计无突出特点，但分析比较合理，得</w:t>
            </w:r>
            <w:r>
              <w:rPr>
                <w:rFonts w:asciiTheme="minorEastAsia" w:eastAsiaTheme="minorEastAsia" w:hAnsiTheme="minorEastAsia" w:cstheme="minorEastAsia" w:hint="eastAsia"/>
                <w:szCs w:val="21"/>
              </w:rPr>
              <w:t>6</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、方案不合理，整体措施较差，得</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不提供服务方案的不得分。</w:t>
            </w:r>
          </w:p>
        </w:tc>
      </w:tr>
      <w:tr w:rsidR="00BE01D8">
        <w:trPr>
          <w:trHeight w:val="63"/>
        </w:trPr>
        <w:tc>
          <w:tcPr>
            <w:tcW w:w="837" w:type="dxa"/>
            <w:vMerge/>
            <w:tcBorders>
              <w:left w:val="single" w:sz="4" w:space="0" w:color="auto"/>
              <w:right w:val="single" w:sz="4" w:space="0" w:color="auto"/>
            </w:tcBorders>
            <w:vAlign w:val="center"/>
          </w:tcPr>
          <w:p w:rsidR="00BE01D8" w:rsidRDefault="00BE01D8">
            <w:pPr>
              <w:widowControl/>
              <w:jc w:val="left"/>
              <w:rPr>
                <w:rFonts w:asciiTheme="minorEastAsia" w:eastAsiaTheme="minorEastAsia" w:hAnsiTheme="minorEastAsia" w:cstheme="minorEastAsia"/>
                <w:szCs w:val="21"/>
              </w:rPr>
            </w:pPr>
          </w:p>
        </w:tc>
        <w:tc>
          <w:tcPr>
            <w:tcW w:w="695"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615" w:type="dxa"/>
            <w:gridSpan w:val="2"/>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项目完成（服务期满）后的服务承诺</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考察内容：</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投标人提供服务期满后的服务承诺。评审委员会根据响应情况进行横向比较：</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、承诺合理，切合采购人需求，评价</w:t>
            </w:r>
            <w:proofErr w:type="gramStart"/>
            <w:r>
              <w:rPr>
                <w:rFonts w:asciiTheme="minorEastAsia" w:eastAsiaTheme="minorEastAsia" w:hAnsiTheme="minorEastAsia" w:cstheme="minorEastAsia" w:hint="eastAsia"/>
                <w:szCs w:val="21"/>
              </w:rPr>
              <w:t>为优得</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分</w:t>
            </w:r>
            <w:proofErr w:type="gramEnd"/>
            <w:r>
              <w:rPr>
                <w:rFonts w:asciiTheme="minorEastAsia" w:eastAsiaTheme="minorEastAsia" w:hAnsiTheme="minorEastAsia" w:cstheme="minorEastAsia" w:hint="eastAsia"/>
                <w:szCs w:val="21"/>
              </w:rPr>
              <w:t>；</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、承诺合理、较切合采购人需求，得</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w:t>
            </w:r>
            <w:proofErr w:type="gramStart"/>
            <w:r>
              <w:rPr>
                <w:rFonts w:asciiTheme="minorEastAsia" w:eastAsiaTheme="minorEastAsia" w:hAnsiTheme="minorEastAsia" w:cstheme="minorEastAsia" w:hint="eastAsia"/>
                <w:szCs w:val="21"/>
              </w:rPr>
              <w:t>承诺较</w:t>
            </w:r>
            <w:proofErr w:type="gramEnd"/>
            <w:r>
              <w:rPr>
                <w:rFonts w:asciiTheme="minorEastAsia" w:eastAsiaTheme="minorEastAsia" w:hAnsiTheme="minorEastAsia" w:cstheme="minorEastAsia" w:hint="eastAsia"/>
                <w:szCs w:val="21"/>
              </w:rPr>
              <w:t>合理，得</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不提供承诺的不得分。</w:t>
            </w:r>
          </w:p>
        </w:tc>
      </w:tr>
      <w:tr w:rsidR="00BE01D8">
        <w:trPr>
          <w:trHeight w:val="63"/>
        </w:trPr>
        <w:tc>
          <w:tcPr>
            <w:tcW w:w="837" w:type="dxa"/>
            <w:vMerge/>
            <w:tcBorders>
              <w:left w:val="single" w:sz="4" w:space="0" w:color="auto"/>
              <w:right w:val="single" w:sz="4" w:space="0" w:color="auto"/>
            </w:tcBorders>
            <w:vAlign w:val="center"/>
          </w:tcPr>
          <w:p w:rsidR="00BE01D8" w:rsidRDefault="00BE01D8">
            <w:pPr>
              <w:widowControl/>
              <w:jc w:val="left"/>
              <w:rPr>
                <w:rFonts w:asciiTheme="minorEastAsia" w:eastAsiaTheme="minorEastAsia" w:hAnsiTheme="minorEastAsia" w:cstheme="minorEastAsia"/>
                <w:szCs w:val="21"/>
              </w:rPr>
            </w:pPr>
          </w:p>
        </w:tc>
        <w:tc>
          <w:tcPr>
            <w:tcW w:w="695"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1615" w:type="dxa"/>
            <w:gridSpan w:val="2"/>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违约承诺</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考察内容：</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投标人提供违约承诺。评审委员会根据响应情况进行横向比较：</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、承诺合理，切合采购人需求，评价</w:t>
            </w:r>
            <w:proofErr w:type="gramStart"/>
            <w:r>
              <w:rPr>
                <w:rFonts w:asciiTheme="minorEastAsia" w:eastAsiaTheme="minorEastAsia" w:hAnsiTheme="minorEastAsia" w:cstheme="minorEastAsia" w:hint="eastAsia"/>
                <w:szCs w:val="21"/>
              </w:rPr>
              <w:t>为优得</w:t>
            </w: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分</w:t>
            </w:r>
            <w:proofErr w:type="gramEnd"/>
            <w:r>
              <w:rPr>
                <w:rFonts w:asciiTheme="minorEastAsia" w:eastAsiaTheme="minorEastAsia" w:hAnsiTheme="minorEastAsia" w:cstheme="minorEastAsia" w:hint="eastAsia"/>
                <w:szCs w:val="21"/>
              </w:rPr>
              <w:t>；</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、承诺合理、较切合采购人需求，得</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w:t>
            </w:r>
            <w:proofErr w:type="gramStart"/>
            <w:r>
              <w:rPr>
                <w:rFonts w:asciiTheme="minorEastAsia" w:eastAsiaTheme="minorEastAsia" w:hAnsiTheme="minorEastAsia" w:cstheme="minorEastAsia" w:hint="eastAsia"/>
                <w:szCs w:val="21"/>
              </w:rPr>
              <w:t>承诺较</w:t>
            </w:r>
            <w:proofErr w:type="gramEnd"/>
            <w:r>
              <w:rPr>
                <w:rFonts w:asciiTheme="minorEastAsia" w:eastAsiaTheme="minorEastAsia" w:hAnsiTheme="minorEastAsia" w:cstheme="minorEastAsia" w:hint="eastAsia"/>
                <w:szCs w:val="21"/>
              </w:rPr>
              <w:t>合理，得</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不提供承诺的不得分。</w:t>
            </w:r>
          </w:p>
        </w:tc>
      </w:tr>
      <w:tr w:rsidR="00BE01D8">
        <w:tc>
          <w:tcPr>
            <w:tcW w:w="837"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p>
        </w:tc>
        <w:tc>
          <w:tcPr>
            <w:tcW w:w="4153" w:type="dxa"/>
            <w:gridSpan w:val="5"/>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综合实力部分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32</w:t>
            </w:r>
          </w:p>
        </w:tc>
      </w:tr>
      <w:tr w:rsidR="00BE01D8">
        <w:trPr>
          <w:trHeight w:val="81"/>
        </w:trPr>
        <w:tc>
          <w:tcPr>
            <w:tcW w:w="837" w:type="dxa"/>
            <w:vMerge w:val="restart"/>
            <w:tcBorders>
              <w:top w:val="single" w:sz="4" w:space="0" w:color="auto"/>
              <w:left w:val="single" w:sz="4" w:space="0" w:color="auto"/>
              <w:right w:val="single" w:sz="4" w:space="0" w:color="auto"/>
            </w:tcBorders>
          </w:tcPr>
          <w:p w:rsidR="00BE01D8" w:rsidRDefault="00BE01D8">
            <w:pPr>
              <w:jc w:val="center"/>
              <w:rPr>
                <w:rFonts w:asciiTheme="minorEastAsia" w:eastAsiaTheme="minorEastAsia" w:hAnsiTheme="minorEastAsia" w:cstheme="minorEastAsia"/>
                <w:szCs w:val="21"/>
              </w:rPr>
            </w:pPr>
          </w:p>
        </w:tc>
        <w:tc>
          <w:tcPr>
            <w:tcW w:w="695"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序号</w:t>
            </w:r>
          </w:p>
        </w:tc>
        <w:tc>
          <w:tcPr>
            <w:tcW w:w="1615" w:type="dxa"/>
            <w:gridSpan w:val="2"/>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评分因素</w:t>
            </w:r>
          </w:p>
        </w:tc>
        <w:tc>
          <w:tcPr>
            <w:tcW w:w="709"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分值</w:t>
            </w:r>
          </w:p>
        </w:tc>
        <w:tc>
          <w:tcPr>
            <w:tcW w:w="1134"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评分方式</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评分准则</w:t>
            </w:r>
          </w:p>
        </w:tc>
      </w:tr>
      <w:tr w:rsidR="00BE01D8">
        <w:trPr>
          <w:trHeight w:val="78"/>
        </w:trPr>
        <w:tc>
          <w:tcPr>
            <w:tcW w:w="837" w:type="dxa"/>
            <w:vMerge/>
            <w:tcBorders>
              <w:left w:val="single" w:sz="4" w:space="0" w:color="auto"/>
              <w:right w:val="single" w:sz="4" w:space="0" w:color="auto"/>
            </w:tcBorders>
            <w:vAlign w:val="center"/>
          </w:tcPr>
          <w:p w:rsidR="00BE01D8" w:rsidRDefault="00BE01D8">
            <w:pPr>
              <w:widowControl/>
              <w:jc w:val="left"/>
              <w:rPr>
                <w:rFonts w:asciiTheme="minorEastAsia" w:eastAsiaTheme="minorEastAsia" w:hAnsiTheme="minorEastAsia" w:cstheme="minorEastAsia"/>
                <w:szCs w:val="21"/>
              </w:rPr>
            </w:pPr>
          </w:p>
        </w:tc>
        <w:tc>
          <w:tcPr>
            <w:tcW w:w="695"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615" w:type="dxa"/>
            <w:gridSpan w:val="2"/>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财务情况</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投标人提供</w:t>
            </w:r>
            <w:r>
              <w:rPr>
                <w:rFonts w:asciiTheme="minorEastAsia" w:eastAsiaTheme="minorEastAsia" w:hAnsiTheme="minorEastAsia" w:cstheme="minorEastAsia" w:hint="eastAsia"/>
                <w:color w:val="000000"/>
                <w:szCs w:val="21"/>
              </w:rPr>
              <w:t>2018</w:t>
            </w:r>
            <w:r>
              <w:rPr>
                <w:rFonts w:asciiTheme="minorEastAsia" w:eastAsiaTheme="minorEastAsia" w:hAnsiTheme="minorEastAsia" w:cstheme="minorEastAsia" w:hint="eastAsia"/>
                <w:color w:val="000000"/>
                <w:szCs w:val="21"/>
              </w:rPr>
              <w:t>年会计师事务所出具的审计报告，</w:t>
            </w:r>
            <w:r>
              <w:rPr>
                <w:rFonts w:asciiTheme="minorEastAsia" w:eastAsiaTheme="minorEastAsia" w:hAnsiTheme="minorEastAsia" w:cstheme="minorEastAsia" w:hint="eastAsia"/>
                <w:szCs w:val="21"/>
              </w:rPr>
              <w:t>进行横向比较投标人的财务情况，分档评分：评价</w:t>
            </w:r>
            <w:proofErr w:type="gramStart"/>
            <w:r>
              <w:rPr>
                <w:rFonts w:asciiTheme="minorEastAsia" w:eastAsiaTheme="minorEastAsia" w:hAnsiTheme="minorEastAsia" w:cstheme="minorEastAsia" w:hint="eastAsia"/>
                <w:szCs w:val="21"/>
              </w:rPr>
              <w:t>为优得</w:t>
            </w: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分</w:t>
            </w:r>
            <w:proofErr w:type="gramEnd"/>
            <w:r>
              <w:rPr>
                <w:rFonts w:asciiTheme="minorEastAsia" w:eastAsiaTheme="minorEastAsia" w:hAnsiTheme="minorEastAsia" w:cstheme="minorEastAsia" w:hint="eastAsia"/>
                <w:szCs w:val="21"/>
              </w:rPr>
              <w:t>；评价</w:t>
            </w:r>
            <w:proofErr w:type="gramStart"/>
            <w:r>
              <w:rPr>
                <w:rFonts w:asciiTheme="minorEastAsia" w:eastAsiaTheme="minorEastAsia" w:hAnsiTheme="minorEastAsia" w:cstheme="minorEastAsia" w:hint="eastAsia"/>
                <w:szCs w:val="21"/>
              </w:rPr>
              <w:t>为良得</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分</w:t>
            </w:r>
            <w:proofErr w:type="gramEnd"/>
            <w:r>
              <w:rPr>
                <w:rFonts w:asciiTheme="minorEastAsia" w:eastAsiaTheme="minorEastAsia" w:hAnsiTheme="minorEastAsia" w:cstheme="minorEastAsia" w:hint="eastAsia"/>
                <w:szCs w:val="21"/>
              </w:rPr>
              <w:t>；评价为中得</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分；评价为差不得分。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请提供相关证明资料，评分中出现无证明资料或专家无法凭所提供资</w:t>
            </w:r>
            <w:r>
              <w:rPr>
                <w:rFonts w:asciiTheme="minorEastAsia" w:eastAsiaTheme="minorEastAsia" w:hAnsiTheme="minorEastAsia" w:cstheme="minorEastAsia" w:hint="eastAsia"/>
                <w:color w:val="000000"/>
                <w:szCs w:val="21"/>
              </w:rPr>
              <w:lastRenderedPageBreak/>
              <w:t>料判断是否得分的情况，一律作不得分处理。</w:t>
            </w:r>
          </w:p>
        </w:tc>
      </w:tr>
      <w:tr w:rsidR="00BE01D8">
        <w:trPr>
          <w:trHeight w:val="78"/>
        </w:trPr>
        <w:tc>
          <w:tcPr>
            <w:tcW w:w="837" w:type="dxa"/>
            <w:vMerge/>
            <w:tcBorders>
              <w:left w:val="single" w:sz="4" w:space="0" w:color="auto"/>
              <w:right w:val="single" w:sz="4" w:space="0" w:color="auto"/>
            </w:tcBorders>
            <w:vAlign w:val="center"/>
          </w:tcPr>
          <w:p w:rsidR="00BE01D8" w:rsidRDefault="00BE01D8">
            <w:pPr>
              <w:widowControl/>
              <w:jc w:val="left"/>
              <w:rPr>
                <w:rFonts w:asciiTheme="minorEastAsia" w:eastAsiaTheme="minorEastAsia" w:hAnsiTheme="minorEastAsia" w:cstheme="minorEastAsia"/>
                <w:szCs w:val="21"/>
              </w:rPr>
            </w:pPr>
          </w:p>
        </w:tc>
        <w:tc>
          <w:tcPr>
            <w:tcW w:w="695"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615" w:type="dxa"/>
            <w:gridSpan w:val="2"/>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拟安排的项目负责人情况</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考察内容：项目负责人专业、学历、职称、特长、项目经验等内容。</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提供聘用合同、社保部门出具的近三个月在本公司缴纳社保的证明资料和其他证明材料扫描件，原件备查。评分中出现无证明资料或专家无法凭所提供资料判断是否得分的情况，一律作不得分处理。</w:t>
            </w:r>
            <w:r>
              <w:rPr>
                <w:rFonts w:asciiTheme="minorEastAsia" w:eastAsiaTheme="minorEastAsia" w:hAnsiTheme="minorEastAsia" w:cstheme="minorEastAsia" w:hint="eastAsia"/>
                <w:szCs w:val="21"/>
              </w:rPr>
              <w:t xml:space="preserve">   </w:t>
            </w:r>
          </w:p>
          <w:p w:rsidR="00BE01D8" w:rsidRDefault="009E470C">
            <w:pPr>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按照投标文件响应情况进行横向比较，分档评分：评价</w:t>
            </w:r>
            <w:proofErr w:type="gramStart"/>
            <w:r>
              <w:rPr>
                <w:rFonts w:asciiTheme="minorEastAsia" w:eastAsiaTheme="minorEastAsia" w:hAnsiTheme="minorEastAsia" w:cstheme="minorEastAsia" w:hint="eastAsia"/>
                <w:szCs w:val="21"/>
              </w:rPr>
              <w:t>为优得</w:t>
            </w:r>
            <w:proofErr w:type="gramEnd"/>
            <w:r>
              <w:rPr>
                <w:rFonts w:asciiTheme="minorEastAsia" w:eastAsiaTheme="minorEastAsia" w:hAnsiTheme="minorEastAsia" w:cstheme="minorEastAsia" w:hint="eastAsia"/>
                <w:szCs w:val="21"/>
              </w:rPr>
              <w:t>5</w:t>
            </w:r>
            <w:r>
              <w:rPr>
                <w:rFonts w:asciiTheme="minorEastAsia" w:eastAsiaTheme="minorEastAsia" w:hAnsiTheme="minorEastAsia" w:cstheme="minorEastAsia" w:hint="eastAsia"/>
                <w:szCs w:val="21"/>
              </w:rPr>
              <w:t>分数；评价</w:t>
            </w:r>
            <w:proofErr w:type="gramStart"/>
            <w:r>
              <w:rPr>
                <w:rFonts w:asciiTheme="minorEastAsia" w:eastAsiaTheme="minorEastAsia" w:hAnsiTheme="minorEastAsia" w:cstheme="minorEastAsia" w:hint="eastAsia"/>
                <w:szCs w:val="21"/>
              </w:rPr>
              <w:t>为良得</w:t>
            </w:r>
            <w:proofErr w:type="gramEnd"/>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分数；评价为中得</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分数。评价为差得</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分。</w:t>
            </w:r>
          </w:p>
        </w:tc>
      </w:tr>
      <w:tr w:rsidR="00BE01D8">
        <w:trPr>
          <w:trHeight w:val="78"/>
        </w:trPr>
        <w:tc>
          <w:tcPr>
            <w:tcW w:w="837" w:type="dxa"/>
            <w:vMerge/>
            <w:tcBorders>
              <w:left w:val="single" w:sz="4" w:space="0" w:color="auto"/>
              <w:right w:val="single" w:sz="4" w:space="0" w:color="auto"/>
            </w:tcBorders>
            <w:vAlign w:val="center"/>
          </w:tcPr>
          <w:p w:rsidR="00BE01D8" w:rsidRDefault="00BE01D8">
            <w:pPr>
              <w:widowControl/>
              <w:jc w:val="left"/>
              <w:rPr>
                <w:rFonts w:asciiTheme="minorEastAsia" w:eastAsiaTheme="minorEastAsia" w:hAnsiTheme="minorEastAsia" w:cstheme="minorEastAsia"/>
                <w:szCs w:val="21"/>
              </w:rPr>
            </w:pPr>
          </w:p>
        </w:tc>
        <w:tc>
          <w:tcPr>
            <w:tcW w:w="695"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p>
        </w:tc>
        <w:tc>
          <w:tcPr>
            <w:tcW w:w="1615" w:type="dxa"/>
            <w:gridSpan w:val="2"/>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拟安排的项目团队成员（项目负责人除外）情况</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团队成员总人数要求至少</w:t>
            </w:r>
            <w:r>
              <w:rPr>
                <w:rFonts w:asciiTheme="minorEastAsia" w:eastAsiaTheme="minorEastAsia" w:hAnsiTheme="minorEastAsia" w:cstheme="minorEastAsia" w:hint="eastAsia"/>
                <w:szCs w:val="21"/>
              </w:rPr>
              <w:t>5</w:t>
            </w:r>
            <w:r>
              <w:rPr>
                <w:rFonts w:asciiTheme="minorEastAsia" w:eastAsiaTheme="minorEastAsia" w:hAnsiTheme="minorEastAsia" w:cstheme="minorEastAsia" w:hint="eastAsia"/>
                <w:szCs w:val="21"/>
              </w:rPr>
              <w:t>人，未达到人数要求的不得分。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考察内容：团队成员的专业、学历、职称、特长、项目经验等内容。</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请提供专业服务团队人员列表（格式自拟），及上述员工学历、职称证明、社保部门出具的近三个月在本公司缴纳社保的证明资料。评分中出现无证明资料或专家无法凭所提供资料判断是否得分的情况，一律作不得分处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按照投标文件响应情况进行横向比较，分档评分：评价</w:t>
            </w:r>
            <w:proofErr w:type="gramStart"/>
            <w:r>
              <w:rPr>
                <w:rFonts w:asciiTheme="minorEastAsia" w:eastAsiaTheme="minorEastAsia" w:hAnsiTheme="minorEastAsia" w:cstheme="minorEastAsia" w:hint="eastAsia"/>
                <w:szCs w:val="21"/>
              </w:rPr>
              <w:t>为优得</w:t>
            </w:r>
            <w:proofErr w:type="gramEnd"/>
            <w:r>
              <w:rPr>
                <w:rFonts w:asciiTheme="minorEastAsia" w:eastAsiaTheme="minorEastAsia" w:hAnsiTheme="minorEastAsia" w:cstheme="minorEastAsia" w:hint="eastAsia"/>
                <w:szCs w:val="21"/>
              </w:rPr>
              <w:t>10</w:t>
            </w:r>
            <w:r>
              <w:rPr>
                <w:rFonts w:asciiTheme="minorEastAsia" w:eastAsiaTheme="minorEastAsia" w:hAnsiTheme="minorEastAsia" w:cstheme="minorEastAsia" w:hint="eastAsia"/>
                <w:szCs w:val="21"/>
              </w:rPr>
              <w:t>分数；评价</w:t>
            </w:r>
            <w:proofErr w:type="gramStart"/>
            <w:r>
              <w:rPr>
                <w:rFonts w:asciiTheme="minorEastAsia" w:eastAsiaTheme="minorEastAsia" w:hAnsiTheme="minorEastAsia" w:cstheme="minorEastAsia" w:hint="eastAsia"/>
                <w:szCs w:val="21"/>
              </w:rPr>
              <w:t>为良得</w:t>
            </w:r>
            <w:proofErr w:type="gramEnd"/>
            <w:r>
              <w:rPr>
                <w:rFonts w:asciiTheme="minorEastAsia" w:eastAsiaTheme="minorEastAsia" w:hAnsiTheme="minorEastAsia" w:cstheme="minorEastAsia" w:hint="eastAsia"/>
                <w:szCs w:val="21"/>
              </w:rPr>
              <w:t>8</w:t>
            </w:r>
            <w:r>
              <w:rPr>
                <w:rFonts w:asciiTheme="minorEastAsia" w:eastAsiaTheme="minorEastAsia" w:hAnsiTheme="minorEastAsia" w:cstheme="minorEastAsia" w:hint="eastAsia"/>
                <w:szCs w:val="21"/>
              </w:rPr>
              <w:t>分数；评价为中得</w:t>
            </w:r>
            <w:r>
              <w:rPr>
                <w:rFonts w:asciiTheme="minorEastAsia" w:eastAsiaTheme="minorEastAsia" w:hAnsiTheme="minorEastAsia" w:cstheme="minorEastAsia" w:hint="eastAsia"/>
                <w:szCs w:val="21"/>
              </w:rPr>
              <w:t>6</w:t>
            </w:r>
            <w:r>
              <w:rPr>
                <w:rFonts w:asciiTheme="minorEastAsia" w:eastAsiaTheme="minorEastAsia" w:hAnsiTheme="minorEastAsia" w:cstheme="minorEastAsia" w:hint="eastAsia"/>
                <w:szCs w:val="21"/>
              </w:rPr>
              <w:t>分数；评价为差得</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分。</w:t>
            </w:r>
          </w:p>
        </w:tc>
      </w:tr>
      <w:tr w:rsidR="00BE01D8">
        <w:trPr>
          <w:trHeight w:val="78"/>
        </w:trPr>
        <w:tc>
          <w:tcPr>
            <w:tcW w:w="837" w:type="dxa"/>
            <w:vMerge w:val="restart"/>
            <w:tcBorders>
              <w:left w:val="single" w:sz="4" w:space="0" w:color="auto"/>
              <w:right w:val="single" w:sz="4" w:space="0" w:color="auto"/>
            </w:tcBorders>
            <w:vAlign w:val="center"/>
          </w:tcPr>
          <w:p w:rsidR="00BE01D8" w:rsidRDefault="00BE01D8">
            <w:pPr>
              <w:widowControl/>
              <w:ind w:firstLineChars="50" w:firstLine="105"/>
              <w:jc w:val="left"/>
              <w:rPr>
                <w:rFonts w:asciiTheme="minorEastAsia" w:eastAsiaTheme="minorEastAsia" w:hAnsiTheme="minorEastAsia" w:cstheme="minorEastAsia"/>
                <w:szCs w:val="21"/>
              </w:rPr>
            </w:pPr>
          </w:p>
        </w:tc>
        <w:tc>
          <w:tcPr>
            <w:tcW w:w="708" w:type="dxa"/>
            <w:gridSpan w:val="2"/>
            <w:tcBorders>
              <w:top w:val="single" w:sz="4" w:space="0" w:color="auto"/>
              <w:left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602" w:type="dxa"/>
            <w:tcBorders>
              <w:top w:val="single" w:sz="4" w:space="0" w:color="auto"/>
              <w:left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同类业绩</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2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vAlign w:val="center"/>
          </w:tcPr>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投标人提供近三年同类业绩，每个有效业绩得</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分，最高得</w:t>
            </w: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color w:val="000000"/>
                <w:szCs w:val="21"/>
              </w:rPr>
              <w:t xml:space="preserve"> </w:t>
            </w:r>
            <w:r>
              <w:rPr>
                <w:rFonts w:asciiTheme="minorEastAsia" w:eastAsiaTheme="minorEastAsia" w:hAnsiTheme="minorEastAsia" w:cstheme="minorEastAsia" w:hint="eastAsia"/>
                <w:color w:val="000000"/>
                <w:szCs w:val="21"/>
              </w:rPr>
              <w:t>投标人提供近三年为科学研究机构或技术开发机构或学校办理大型设备（单个设备价格大于等于</w:t>
            </w:r>
            <w:r>
              <w:rPr>
                <w:rFonts w:asciiTheme="minorEastAsia" w:eastAsiaTheme="minorEastAsia" w:hAnsiTheme="minorEastAsia" w:cstheme="minorEastAsia" w:hint="eastAsia"/>
                <w:color w:val="000000"/>
                <w:szCs w:val="21"/>
              </w:rPr>
              <w:t>30</w:t>
            </w:r>
            <w:r>
              <w:rPr>
                <w:rFonts w:asciiTheme="minorEastAsia" w:eastAsiaTheme="minorEastAsia" w:hAnsiTheme="minorEastAsia" w:cstheme="minorEastAsia" w:hint="eastAsia"/>
                <w:color w:val="000000"/>
                <w:szCs w:val="21"/>
              </w:rPr>
              <w:t>万美元</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的减免税证和进口清关服务：每个有效业绩得</w:t>
            </w:r>
            <w:r>
              <w:rPr>
                <w:rFonts w:asciiTheme="minorEastAsia" w:eastAsiaTheme="minorEastAsia" w:hAnsiTheme="minorEastAsia" w:cstheme="minorEastAsia" w:hint="eastAsia"/>
                <w:color w:val="000000"/>
                <w:szCs w:val="21"/>
              </w:rPr>
              <w:t>1</w:t>
            </w:r>
            <w:r>
              <w:rPr>
                <w:rFonts w:asciiTheme="minorEastAsia" w:eastAsiaTheme="minorEastAsia" w:hAnsiTheme="minorEastAsia" w:cstheme="minorEastAsia" w:hint="eastAsia"/>
                <w:color w:val="000000"/>
                <w:szCs w:val="21"/>
              </w:rPr>
              <w:t>分，最高得</w:t>
            </w:r>
            <w:r>
              <w:rPr>
                <w:rFonts w:asciiTheme="minorEastAsia" w:eastAsiaTheme="minorEastAsia" w:hAnsiTheme="minorEastAsia" w:cstheme="minorEastAsia" w:hint="eastAsia"/>
                <w:color w:val="000000"/>
                <w:szCs w:val="21"/>
              </w:rPr>
              <w:t>4</w:t>
            </w:r>
            <w:r>
              <w:rPr>
                <w:rFonts w:asciiTheme="minorEastAsia" w:eastAsiaTheme="minorEastAsia" w:hAnsiTheme="minorEastAsia" w:cstheme="minorEastAsia" w:hint="eastAsia"/>
                <w:color w:val="000000"/>
                <w:szCs w:val="21"/>
              </w:rPr>
              <w:t>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以上两项不重复得分。</w:t>
            </w:r>
          </w:p>
          <w:p w:rsidR="00BE01D8" w:rsidRDefault="009E470C">
            <w:pPr>
              <w:ind w:rightChars="15" w:right="31"/>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投标人需提供相关合同复印件，不提供的不得分。</w:t>
            </w:r>
          </w:p>
        </w:tc>
      </w:tr>
      <w:tr w:rsidR="00BE01D8">
        <w:trPr>
          <w:trHeight w:val="78"/>
        </w:trPr>
        <w:tc>
          <w:tcPr>
            <w:tcW w:w="837" w:type="dxa"/>
            <w:vMerge/>
            <w:tcBorders>
              <w:left w:val="single" w:sz="4" w:space="0" w:color="auto"/>
              <w:right w:val="single" w:sz="4" w:space="0" w:color="auto"/>
            </w:tcBorders>
            <w:vAlign w:val="center"/>
          </w:tcPr>
          <w:p w:rsidR="00BE01D8" w:rsidRDefault="00BE01D8">
            <w:pPr>
              <w:widowControl/>
              <w:ind w:firstLineChars="50" w:firstLine="105"/>
              <w:jc w:val="left"/>
              <w:rPr>
                <w:rFonts w:asciiTheme="minorEastAsia" w:eastAsiaTheme="minorEastAsia" w:hAnsiTheme="minorEastAsia" w:cstheme="minorEastAsia"/>
                <w:szCs w:val="21"/>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1602"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服务网点</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2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vAlign w:val="center"/>
          </w:tcPr>
          <w:p w:rsidR="00BE01D8" w:rsidRDefault="009E470C">
            <w:pPr>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投标人是深圳注册公司或在深圳有固定办公场地的得</w:t>
            </w:r>
            <w:r>
              <w:rPr>
                <w:rFonts w:asciiTheme="minorEastAsia" w:eastAsiaTheme="minorEastAsia" w:hAnsiTheme="minorEastAsia" w:cstheme="minorEastAsia" w:hint="eastAsia"/>
                <w:szCs w:val="21"/>
              </w:rPr>
              <w:t>5</w:t>
            </w:r>
            <w:r>
              <w:rPr>
                <w:rFonts w:asciiTheme="minorEastAsia" w:eastAsiaTheme="minorEastAsia" w:hAnsiTheme="minorEastAsia" w:cstheme="minorEastAsia" w:hint="eastAsia"/>
                <w:szCs w:val="21"/>
              </w:rPr>
              <w:t>分；投标人不是深圳注册公司的得</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分。提供</w:t>
            </w:r>
            <w:r>
              <w:rPr>
                <w:rFonts w:asciiTheme="minorEastAsia" w:eastAsiaTheme="minorEastAsia" w:hAnsiTheme="minorEastAsia" w:cstheme="minorEastAsia" w:hint="eastAsia"/>
                <w:szCs w:val="21"/>
              </w:rPr>
              <w:t>营业执照或</w:t>
            </w:r>
            <w:r>
              <w:rPr>
                <w:rFonts w:asciiTheme="minorEastAsia" w:eastAsiaTheme="minorEastAsia" w:hAnsiTheme="minorEastAsia" w:cstheme="minorEastAsia" w:hint="eastAsia"/>
                <w:szCs w:val="21"/>
              </w:rPr>
              <w:t>租赁合同复印件。不提供</w:t>
            </w:r>
            <w:r>
              <w:rPr>
                <w:rFonts w:asciiTheme="minorEastAsia" w:eastAsiaTheme="minorEastAsia" w:hAnsiTheme="minorEastAsia" w:cstheme="minorEastAsia" w:hint="eastAsia"/>
                <w:szCs w:val="21"/>
              </w:rPr>
              <w:lastRenderedPageBreak/>
              <w:t>者不得分。</w:t>
            </w:r>
          </w:p>
        </w:tc>
      </w:tr>
      <w:tr w:rsidR="00BE01D8">
        <w:trPr>
          <w:trHeight w:val="78"/>
        </w:trPr>
        <w:tc>
          <w:tcPr>
            <w:tcW w:w="837"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bookmarkStart w:id="87" w:name="InsertEnd"/>
            <w:bookmarkEnd w:id="87"/>
            <w:r>
              <w:rPr>
                <w:rFonts w:asciiTheme="minorEastAsia" w:eastAsiaTheme="minorEastAsia" w:hAnsiTheme="minorEastAsia" w:cstheme="minorEastAsia" w:hint="eastAsia"/>
                <w:szCs w:val="21"/>
              </w:rPr>
              <w:lastRenderedPageBreak/>
              <w:t>4</w:t>
            </w:r>
          </w:p>
        </w:tc>
        <w:tc>
          <w:tcPr>
            <w:tcW w:w="4153" w:type="dxa"/>
            <w:gridSpan w:val="5"/>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诚信情况部分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w:t>
            </w:r>
          </w:p>
        </w:tc>
      </w:tr>
      <w:tr w:rsidR="00BE01D8">
        <w:trPr>
          <w:trHeight w:val="78"/>
        </w:trPr>
        <w:tc>
          <w:tcPr>
            <w:tcW w:w="837" w:type="dxa"/>
            <w:vMerge w:val="restart"/>
            <w:tcBorders>
              <w:top w:val="single" w:sz="4" w:space="0" w:color="auto"/>
              <w:left w:val="single" w:sz="4" w:space="0" w:color="auto"/>
              <w:right w:val="single" w:sz="4" w:space="0" w:color="auto"/>
            </w:tcBorders>
          </w:tcPr>
          <w:p w:rsidR="00BE01D8" w:rsidRDefault="00BE01D8">
            <w:pPr>
              <w:jc w:val="center"/>
              <w:rPr>
                <w:rFonts w:asciiTheme="minorEastAsia" w:eastAsiaTheme="minorEastAsia" w:hAnsiTheme="minorEastAsia" w:cstheme="minorEastAsia"/>
                <w:szCs w:val="21"/>
              </w:rPr>
            </w:pPr>
          </w:p>
        </w:tc>
        <w:tc>
          <w:tcPr>
            <w:tcW w:w="708" w:type="dxa"/>
            <w:gridSpan w:val="2"/>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序号</w:t>
            </w:r>
          </w:p>
        </w:tc>
        <w:tc>
          <w:tcPr>
            <w:tcW w:w="1602"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评分因素</w:t>
            </w:r>
          </w:p>
        </w:tc>
        <w:tc>
          <w:tcPr>
            <w:tcW w:w="709"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分值</w:t>
            </w:r>
          </w:p>
        </w:tc>
        <w:tc>
          <w:tcPr>
            <w:tcW w:w="1134"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评分方式</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评分准则</w:t>
            </w:r>
          </w:p>
        </w:tc>
      </w:tr>
      <w:tr w:rsidR="00BE01D8">
        <w:trPr>
          <w:trHeight w:val="78"/>
        </w:trPr>
        <w:tc>
          <w:tcPr>
            <w:tcW w:w="837" w:type="dxa"/>
            <w:vMerge/>
            <w:tcBorders>
              <w:left w:val="single" w:sz="4" w:space="0" w:color="auto"/>
              <w:right w:val="single" w:sz="4" w:space="0" w:color="auto"/>
            </w:tcBorders>
          </w:tcPr>
          <w:p w:rsidR="00BE01D8" w:rsidRDefault="00BE01D8">
            <w:pPr>
              <w:jc w:val="center"/>
              <w:rPr>
                <w:rFonts w:asciiTheme="minorEastAsia" w:eastAsiaTheme="minorEastAsia" w:hAnsiTheme="minorEastAsia" w:cstheme="minorEastAsia"/>
                <w:szCs w:val="21"/>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602"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诚信评价</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根据《深圳市财政委员会关于加强招投标评审环节诚信管理的通知》（深</w:t>
            </w:r>
            <w:proofErr w:type="gramStart"/>
            <w:r>
              <w:rPr>
                <w:rFonts w:asciiTheme="minorEastAsia" w:eastAsiaTheme="minorEastAsia" w:hAnsiTheme="minorEastAsia" w:cstheme="minorEastAsia" w:hint="eastAsia"/>
                <w:szCs w:val="21"/>
              </w:rPr>
              <w:t>财购</w:t>
            </w:r>
            <w:r>
              <w:rPr>
                <w:rFonts w:asciiTheme="minorEastAsia" w:eastAsiaTheme="minorEastAsia" w:hAnsiTheme="minorEastAsia" w:cstheme="minorEastAsia" w:hint="eastAsia"/>
                <w:szCs w:val="21"/>
              </w:rPr>
              <w:t>[</w:t>
            </w:r>
            <w:proofErr w:type="gramEnd"/>
            <w:r>
              <w:rPr>
                <w:rFonts w:asciiTheme="minorEastAsia" w:eastAsiaTheme="minorEastAsia" w:hAnsiTheme="minorEastAsia" w:cstheme="minorEastAsia" w:hint="eastAsia"/>
                <w:szCs w:val="21"/>
              </w:rPr>
              <w:t>2013]27</w:t>
            </w:r>
            <w:r>
              <w:rPr>
                <w:rFonts w:asciiTheme="minorEastAsia" w:eastAsiaTheme="minorEastAsia" w:hAnsiTheme="minorEastAsia" w:cstheme="minorEastAsia" w:hint="eastAsia"/>
                <w:szCs w:val="21"/>
              </w:rPr>
              <w:t>号）的要求，投标人在参与政府采购活动中存在诚信相关问题的，本项不得分，未出现相关诚信问题的得满分。以深圳市政府采购中心供应商库中的处罚记录为准。投标人无需提供任何证明材料，由招标管理中心工作人员向评委会提供相关信息。</w:t>
            </w:r>
          </w:p>
        </w:tc>
      </w:tr>
      <w:tr w:rsidR="00BE01D8">
        <w:trPr>
          <w:trHeight w:val="78"/>
        </w:trPr>
        <w:tc>
          <w:tcPr>
            <w:tcW w:w="837" w:type="dxa"/>
            <w:vMerge/>
            <w:tcBorders>
              <w:left w:val="single" w:sz="4" w:space="0" w:color="auto"/>
              <w:bottom w:val="single" w:sz="4" w:space="0" w:color="auto"/>
              <w:right w:val="single" w:sz="4" w:space="0" w:color="auto"/>
            </w:tcBorders>
          </w:tcPr>
          <w:p w:rsidR="00BE01D8" w:rsidRDefault="00BE01D8">
            <w:pPr>
              <w:jc w:val="center"/>
              <w:rPr>
                <w:rFonts w:asciiTheme="minorEastAsia" w:eastAsiaTheme="minorEastAsia" w:hAnsiTheme="minorEastAsia" w:cstheme="minorEastAsia"/>
                <w:szCs w:val="21"/>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602"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履约评价情况</w:t>
            </w:r>
          </w:p>
        </w:tc>
        <w:tc>
          <w:tcPr>
            <w:tcW w:w="709"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BE01D8" w:rsidRDefault="009E470C">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专家打分</w:t>
            </w:r>
          </w:p>
        </w:tc>
        <w:tc>
          <w:tcPr>
            <w:tcW w:w="3402" w:type="dxa"/>
            <w:tcBorders>
              <w:top w:val="single" w:sz="4" w:space="0" w:color="auto"/>
              <w:left w:val="single" w:sz="4" w:space="0" w:color="auto"/>
              <w:bottom w:val="single" w:sz="4" w:space="0" w:color="auto"/>
              <w:right w:val="single" w:sz="4" w:space="0" w:color="auto"/>
            </w:tcBorders>
          </w:tcPr>
          <w:p w:rsidR="00BE01D8" w:rsidRDefault="009E470C">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根据深圳市政府采购中心项目履约情况现场抽检结果，投标截止日前一年内（以深圳市政府采购中心网站《关于给予供应商履约评价差的函》的落款日期为准），供应商履约评价出现评价为“差”的，本项不得分。</w:t>
            </w:r>
            <w:proofErr w:type="gramStart"/>
            <w:r>
              <w:rPr>
                <w:rFonts w:asciiTheme="minorEastAsia" w:eastAsiaTheme="minorEastAsia" w:hAnsiTheme="minorEastAsia" w:cstheme="minorEastAsia" w:hint="eastAsia"/>
                <w:szCs w:val="21"/>
              </w:rPr>
              <w:t>未评价</w:t>
            </w:r>
            <w:proofErr w:type="gramEnd"/>
            <w:r>
              <w:rPr>
                <w:rFonts w:asciiTheme="minorEastAsia" w:eastAsiaTheme="minorEastAsia" w:hAnsiTheme="minorEastAsia" w:cstheme="minorEastAsia" w:hint="eastAsia"/>
                <w:szCs w:val="21"/>
              </w:rPr>
              <w:t>为“差”的，得满分。投标人无需提供任何证明材料，由招标管理中心工作人员向评委会提供相关信息。</w:t>
            </w:r>
          </w:p>
        </w:tc>
      </w:tr>
    </w:tbl>
    <w:p w:rsidR="00BE01D8" w:rsidRDefault="00BE01D8"/>
    <w:p w:rsidR="00BE01D8" w:rsidRDefault="00BE01D8"/>
    <w:p w:rsidR="00BE01D8" w:rsidRDefault="009E470C">
      <w:pPr>
        <w:pStyle w:val="2"/>
        <w:spacing w:before="260" w:after="260" w:line="240" w:lineRule="exact"/>
        <w:rPr>
          <w:rFonts w:asciiTheme="minorEastAsia" w:eastAsiaTheme="minorEastAsia" w:hAnsiTheme="minorEastAsia"/>
          <w:color w:val="000000" w:themeColor="text1"/>
        </w:rPr>
      </w:pPr>
      <w:bookmarkStart w:id="88" w:name="_Toc27815"/>
      <w:bookmarkStart w:id="89" w:name="_Toc3049"/>
      <w:bookmarkStart w:id="90" w:name="_Toc4843"/>
      <w:bookmarkStart w:id="91" w:name="_Toc28226"/>
      <w:r>
        <w:rPr>
          <w:rFonts w:asciiTheme="minorEastAsia" w:eastAsiaTheme="minorEastAsia" w:hAnsiTheme="minorEastAsia" w:hint="eastAsia"/>
          <w:color w:val="000000" w:themeColor="text1"/>
        </w:rPr>
        <w:t xml:space="preserve">1. </w:t>
      </w:r>
      <w:r>
        <w:rPr>
          <w:rFonts w:asciiTheme="minorEastAsia" w:eastAsiaTheme="minorEastAsia" w:hAnsiTheme="minorEastAsia" w:hint="eastAsia"/>
          <w:color w:val="000000" w:themeColor="text1"/>
        </w:rPr>
        <w:t>资格审查</w:t>
      </w:r>
      <w:bookmarkEnd w:id="88"/>
      <w:bookmarkEnd w:id="89"/>
      <w:bookmarkEnd w:id="90"/>
      <w:bookmarkEnd w:id="91"/>
    </w:p>
    <w:p w:rsidR="00BE01D8" w:rsidRDefault="009E470C">
      <w:pPr>
        <w:pStyle w:val="3"/>
        <w:spacing w:line="400" w:lineRule="exact"/>
        <w:rPr>
          <w:rFonts w:asciiTheme="minorEastAsia" w:eastAsiaTheme="minorEastAsia" w:hAnsiTheme="minorEastAsia"/>
          <w:color w:val="000000" w:themeColor="text1"/>
        </w:rPr>
      </w:pPr>
      <w:bookmarkStart w:id="92" w:name="_Toc31995"/>
      <w:bookmarkStart w:id="93" w:name="_Toc19878"/>
      <w:bookmarkStart w:id="94" w:name="_Toc32389"/>
      <w:bookmarkStart w:id="95" w:name="_Toc30894"/>
      <w:r>
        <w:rPr>
          <w:rFonts w:asciiTheme="minorEastAsia" w:eastAsiaTheme="minorEastAsia" w:hAnsiTheme="minorEastAsia" w:hint="eastAsia"/>
          <w:color w:val="000000" w:themeColor="text1"/>
        </w:rPr>
        <w:t xml:space="preserve">1.1 </w:t>
      </w:r>
      <w:r>
        <w:rPr>
          <w:rFonts w:asciiTheme="minorEastAsia" w:eastAsiaTheme="minorEastAsia" w:hAnsiTheme="minorEastAsia" w:hint="eastAsia"/>
          <w:color w:val="000000" w:themeColor="text1"/>
        </w:rPr>
        <w:t>资格审查的主体</w:t>
      </w:r>
      <w:bookmarkEnd w:id="92"/>
      <w:bookmarkEnd w:id="93"/>
      <w:bookmarkEnd w:id="94"/>
      <w:bookmarkEnd w:id="95"/>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公开招标采购项目开标结束后，采购单位法对投标人的资格进行审查。</w:t>
      </w:r>
    </w:p>
    <w:p w:rsidR="00BE01D8" w:rsidRDefault="009E470C">
      <w:pPr>
        <w:pStyle w:val="3"/>
        <w:spacing w:before="260" w:after="260" w:line="240" w:lineRule="exact"/>
        <w:rPr>
          <w:rFonts w:asciiTheme="minorEastAsia" w:eastAsiaTheme="minorEastAsia" w:hAnsiTheme="minorEastAsia"/>
          <w:color w:val="000000" w:themeColor="text1"/>
        </w:rPr>
      </w:pPr>
      <w:bookmarkStart w:id="96" w:name="_Toc27325"/>
      <w:bookmarkStart w:id="97" w:name="_Toc23331"/>
      <w:bookmarkStart w:id="98" w:name="_Toc3402"/>
      <w:bookmarkStart w:id="99" w:name="_Toc23273"/>
      <w:r>
        <w:rPr>
          <w:rFonts w:asciiTheme="minorEastAsia" w:eastAsiaTheme="minorEastAsia" w:hAnsiTheme="minorEastAsia" w:hint="eastAsia"/>
          <w:color w:val="000000" w:themeColor="text1"/>
        </w:rPr>
        <w:t>1.2</w:t>
      </w:r>
      <w:r>
        <w:rPr>
          <w:rFonts w:asciiTheme="minorEastAsia" w:eastAsiaTheme="minorEastAsia" w:hAnsiTheme="minorEastAsia" w:hint="eastAsia"/>
          <w:color w:val="000000" w:themeColor="text1"/>
        </w:rPr>
        <w:t>资格审查表</w:t>
      </w:r>
      <w:bookmarkEnd w:id="96"/>
      <w:bookmarkEnd w:id="97"/>
      <w:bookmarkEnd w:id="98"/>
      <w:bookmarkEnd w:id="99"/>
    </w:p>
    <w:p w:rsidR="00BE01D8" w:rsidRDefault="009E470C">
      <w:pPr>
        <w:spacing w:line="400" w:lineRule="exact"/>
        <w:ind w:firstLineChars="171" w:firstLine="359"/>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资格审查表见前附表（一）。资格审查表中任意一项内容不符合的，投标无效。</w:t>
      </w:r>
    </w:p>
    <w:p w:rsidR="00BE01D8" w:rsidRDefault="009E470C">
      <w:pPr>
        <w:pStyle w:val="3"/>
        <w:spacing w:before="260" w:after="260" w:line="240" w:lineRule="exact"/>
        <w:rPr>
          <w:rFonts w:asciiTheme="minorEastAsia" w:eastAsiaTheme="minorEastAsia" w:hAnsiTheme="minorEastAsia"/>
          <w:color w:val="000000" w:themeColor="text1"/>
        </w:rPr>
      </w:pPr>
      <w:bookmarkStart w:id="100" w:name="_Toc5407"/>
      <w:bookmarkStart w:id="101" w:name="_Toc8357"/>
      <w:bookmarkStart w:id="102" w:name="_Toc11386"/>
      <w:bookmarkStart w:id="103" w:name="_Toc4111"/>
      <w:r>
        <w:rPr>
          <w:rFonts w:asciiTheme="minorEastAsia" w:eastAsiaTheme="minorEastAsia" w:hAnsiTheme="minorEastAsia" w:hint="eastAsia"/>
          <w:color w:val="000000" w:themeColor="text1"/>
        </w:rPr>
        <w:t>1.3</w:t>
      </w:r>
      <w:r>
        <w:rPr>
          <w:rFonts w:asciiTheme="minorEastAsia" w:eastAsiaTheme="minorEastAsia" w:hAnsiTheme="minorEastAsia" w:hint="eastAsia"/>
          <w:color w:val="000000" w:themeColor="text1"/>
        </w:rPr>
        <w:t>合格投标人数量</w:t>
      </w:r>
      <w:bookmarkEnd w:id="100"/>
      <w:bookmarkEnd w:id="101"/>
      <w:bookmarkEnd w:id="102"/>
      <w:bookmarkEnd w:id="103"/>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通过资格审查的合格投标人不足</w:t>
      </w:r>
      <w:r>
        <w:rPr>
          <w:rFonts w:asciiTheme="minorEastAsia" w:eastAsiaTheme="minorEastAsia" w:hAnsiTheme="minorEastAsia" w:hint="eastAsia"/>
          <w:color w:val="000000" w:themeColor="text1"/>
        </w:rPr>
        <w:t>3</w:t>
      </w:r>
      <w:r>
        <w:rPr>
          <w:rFonts w:asciiTheme="minorEastAsia" w:eastAsiaTheme="minorEastAsia" w:hAnsiTheme="minorEastAsia" w:hint="eastAsia"/>
          <w:color w:val="000000" w:themeColor="text1"/>
        </w:rPr>
        <w:t>家的，不得评标。</w:t>
      </w:r>
    </w:p>
    <w:p w:rsidR="00BE01D8" w:rsidRDefault="009E470C">
      <w:pPr>
        <w:pStyle w:val="2"/>
        <w:spacing w:before="260" w:after="260" w:line="240" w:lineRule="exact"/>
        <w:rPr>
          <w:rFonts w:asciiTheme="minorEastAsia" w:eastAsiaTheme="minorEastAsia" w:hAnsiTheme="minorEastAsia"/>
          <w:color w:val="000000" w:themeColor="text1"/>
        </w:rPr>
      </w:pPr>
      <w:bookmarkStart w:id="104" w:name="_Toc900"/>
      <w:bookmarkStart w:id="105" w:name="_Toc3457"/>
      <w:bookmarkStart w:id="106" w:name="_Toc30357"/>
      <w:bookmarkStart w:id="107" w:name="_Toc20674"/>
      <w:r>
        <w:rPr>
          <w:rFonts w:asciiTheme="minorEastAsia" w:eastAsiaTheme="minorEastAsia" w:hAnsiTheme="minorEastAsia" w:hint="eastAsia"/>
          <w:color w:val="000000" w:themeColor="text1"/>
        </w:rPr>
        <w:t xml:space="preserve">2. </w:t>
      </w:r>
      <w:r>
        <w:rPr>
          <w:rFonts w:asciiTheme="minorEastAsia" w:eastAsiaTheme="minorEastAsia" w:hAnsiTheme="minorEastAsia" w:hint="eastAsia"/>
          <w:color w:val="000000" w:themeColor="text1"/>
        </w:rPr>
        <w:t>符合性审查</w:t>
      </w:r>
      <w:bookmarkEnd w:id="104"/>
      <w:bookmarkEnd w:id="105"/>
      <w:bookmarkEnd w:id="106"/>
      <w:bookmarkEnd w:id="107"/>
    </w:p>
    <w:p w:rsidR="00BE01D8" w:rsidRDefault="009E470C">
      <w:pPr>
        <w:pStyle w:val="3"/>
        <w:spacing w:line="400" w:lineRule="exact"/>
        <w:rPr>
          <w:rFonts w:asciiTheme="minorEastAsia" w:eastAsiaTheme="minorEastAsia" w:hAnsiTheme="minorEastAsia"/>
          <w:color w:val="000000" w:themeColor="text1"/>
        </w:rPr>
      </w:pPr>
      <w:bookmarkStart w:id="108" w:name="_Toc19595"/>
      <w:bookmarkStart w:id="109" w:name="_Toc16316"/>
      <w:bookmarkStart w:id="110" w:name="_Toc18282"/>
      <w:bookmarkStart w:id="111" w:name="_Toc600"/>
      <w:r>
        <w:rPr>
          <w:rFonts w:asciiTheme="minorEastAsia" w:eastAsiaTheme="minorEastAsia" w:hAnsiTheme="minorEastAsia" w:hint="eastAsia"/>
          <w:color w:val="000000" w:themeColor="text1"/>
        </w:rPr>
        <w:t>2.1</w:t>
      </w:r>
      <w:r>
        <w:rPr>
          <w:rFonts w:asciiTheme="minorEastAsia" w:eastAsiaTheme="minorEastAsia" w:hAnsiTheme="minorEastAsia" w:hint="eastAsia"/>
          <w:color w:val="000000" w:themeColor="text1"/>
        </w:rPr>
        <w:t>符合性审查的原则</w:t>
      </w:r>
      <w:bookmarkEnd w:id="108"/>
      <w:bookmarkEnd w:id="109"/>
      <w:bookmarkEnd w:id="110"/>
      <w:bookmarkEnd w:id="111"/>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2.1.1</w:t>
      </w:r>
      <w:r>
        <w:rPr>
          <w:rFonts w:asciiTheme="minorEastAsia" w:eastAsiaTheme="minorEastAsia" w:hAnsiTheme="minorEastAsia" w:hint="eastAsia"/>
          <w:color w:val="000000" w:themeColor="text1"/>
        </w:rPr>
        <w:t>评标委员会对符合资格的投标人的投标文件进行符合性审查，以确定其是否满足招标文件的实质性要求。</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2.1.2</w:t>
      </w:r>
      <w:r>
        <w:rPr>
          <w:rFonts w:asciiTheme="minorEastAsia" w:eastAsiaTheme="minorEastAsia" w:hAnsiTheme="minorEastAsia" w:hint="eastAsia"/>
          <w:color w:val="000000" w:themeColor="text1"/>
        </w:rPr>
        <w:t>评标委员会将审查投标文件是否完整、有无计算上的错误，总体编排是否有序、文件签署是否合格、投标人是否提交了投标保证金等（招标文件有约定不收取的除外）。</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2.1.3</w:t>
      </w:r>
      <w:r>
        <w:rPr>
          <w:rFonts w:asciiTheme="minorEastAsia" w:eastAsiaTheme="minorEastAsia" w:hAnsiTheme="minorEastAsia" w:hint="eastAsia"/>
          <w:color w:val="000000" w:themeColor="text1"/>
        </w:rPr>
        <w:t>评标委员会将审查每份投标文件是否实质上响应了招标文件的要求。实质上响应的投标应该是与招标文件要求的实质性条款、条件和规格相符，没有重大偏离或保留的投</w:t>
      </w:r>
      <w:r>
        <w:rPr>
          <w:rFonts w:asciiTheme="minorEastAsia" w:eastAsiaTheme="minorEastAsia" w:hAnsiTheme="minorEastAsia" w:hint="eastAsia"/>
          <w:color w:val="000000" w:themeColor="text1"/>
        </w:rPr>
        <w:t>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Pr>
          <w:rFonts w:asciiTheme="minorEastAsia" w:eastAsiaTheme="minorEastAsia" w:hAnsiTheme="minorEastAsia" w:hint="eastAsia"/>
          <w:color w:val="000000" w:themeColor="text1"/>
        </w:rPr>
        <w:t>响应性只根据</w:t>
      </w:r>
      <w:proofErr w:type="gramEnd"/>
      <w:r>
        <w:rPr>
          <w:rFonts w:asciiTheme="minorEastAsia" w:eastAsiaTheme="minorEastAsia" w:hAnsiTheme="minorEastAsia" w:hint="eastAsia"/>
          <w:color w:val="000000" w:themeColor="text1"/>
        </w:rPr>
        <w:t>投标文件本身的内容，而不寻求外部的证据。</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2.1.4</w:t>
      </w:r>
      <w:r>
        <w:rPr>
          <w:rFonts w:asciiTheme="minorEastAsia" w:eastAsiaTheme="minorEastAsia" w:hAnsiTheme="minorEastAsia" w:hint="eastAsia"/>
          <w:color w:val="000000" w:themeColor="text1"/>
        </w:rPr>
        <w:t>如果投标文件实质上没有响应招标文件要求，其投标按无效投标处理。投标人不得通过修正或撤销不合要求的偏离或保留从而使其投标成为实质上响应的投标。</w:t>
      </w:r>
    </w:p>
    <w:p w:rsidR="00BE01D8" w:rsidRDefault="009E470C">
      <w:pPr>
        <w:pStyle w:val="3"/>
        <w:spacing w:before="260" w:after="260" w:line="240" w:lineRule="exact"/>
        <w:rPr>
          <w:rFonts w:asciiTheme="minorEastAsia" w:eastAsiaTheme="minorEastAsia" w:hAnsiTheme="minorEastAsia"/>
          <w:color w:val="000000" w:themeColor="text1"/>
        </w:rPr>
      </w:pPr>
      <w:bookmarkStart w:id="112" w:name="_Toc28057"/>
      <w:bookmarkStart w:id="113" w:name="_Toc25091"/>
      <w:bookmarkStart w:id="114" w:name="_Toc29829"/>
      <w:bookmarkStart w:id="115" w:name="_Toc15822"/>
      <w:r>
        <w:rPr>
          <w:rFonts w:asciiTheme="minorEastAsia" w:eastAsiaTheme="minorEastAsia" w:hAnsiTheme="minorEastAsia" w:hint="eastAsia"/>
          <w:color w:val="000000" w:themeColor="text1"/>
        </w:rPr>
        <w:t>2.2</w:t>
      </w:r>
      <w:r>
        <w:rPr>
          <w:rFonts w:asciiTheme="minorEastAsia" w:eastAsiaTheme="minorEastAsia" w:hAnsiTheme="minorEastAsia" w:hint="eastAsia"/>
          <w:color w:val="000000" w:themeColor="text1"/>
        </w:rPr>
        <w:t>澄清</w:t>
      </w:r>
      <w:r>
        <w:rPr>
          <w:rFonts w:asciiTheme="minorEastAsia" w:eastAsiaTheme="minorEastAsia" w:hAnsiTheme="minorEastAsia"/>
          <w:color w:val="000000" w:themeColor="text1"/>
        </w:rPr>
        <w:t>、说明或者补正</w:t>
      </w:r>
      <w:bookmarkEnd w:id="112"/>
      <w:bookmarkEnd w:id="113"/>
      <w:bookmarkEnd w:id="114"/>
      <w:bookmarkEnd w:id="115"/>
    </w:p>
    <w:p w:rsidR="00BE01D8" w:rsidRDefault="009E470C">
      <w:pPr>
        <w:spacing w:line="400" w:lineRule="exact"/>
        <w:ind w:firstLineChars="171" w:firstLine="359"/>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2.2.1</w:t>
      </w:r>
      <w:r>
        <w:rPr>
          <w:rFonts w:asciiTheme="minorEastAsia" w:eastAsiaTheme="minorEastAsia" w:hAnsiTheme="minorEastAsia"/>
          <w:color w:val="000000" w:themeColor="text1"/>
        </w:rPr>
        <w:t>对于投标文件中含义不明确、同类问题表</w:t>
      </w:r>
      <w:r>
        <w:rPr>
          <w:rFonts w:asciiTheme="minorEastAsia" w:eastAsiaTheme="minorEastAsia" w:hAnsiTheme="minorEastAsia"/>
          <w:color w:val="000000" w:themeColor="text1"/>
        </w:rPr>
        <w:t>述不一致或者有明显文字和计算错误的内容，评标委员会以书面形式要求投标人</w:t>
      </w:r>
      <w:proofErr w:type="gramStart"/>
      <w:r>
        <w:rPr>
          <w:rFonts w:asciiTheme="minorEastAsia" w:eastAsiaTheme="minorEastAsia" w:hAnsiTheme="minorEastAsia"/>
          <w:color w:val="000000" w:themeColor="text1"/>
        </w:rPr>
        <w:t>作出</w:t>
      </w:r>
      <w:proofErr w:type="gramEnd"/>
      <w:r>
        <w:rPr>
          <w:rFonts w:asciiTheme="minorEastAsia" w:eastAsiaTheme="minorEastAsia" w:hAnsiTheme="minorEastAsia"/>
          <w:color w:val="000000" w:themeColor="text1"/>
        </w:rPr>
        <w:t>必要的澄清、说明或者补正。</w:t>
      </w:r>
    </w:p>
    <w:p w:rsidR="00BE01D8" w:rsidRDefault="009E470C">
      <w:pPr>
        <w:spacing w:line="400" w:lineRule="exact"/>
        <w:ind w:firstLineChars="171" w:firstLine="359"/>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2.2.2</w:t>
      </w:r>
      <w:r>
        <w:rPr>
          <w:rFonts w:asciiTheme="minorEastAsia" w:eastAsiaTheme="minorEastAsia" w:hAnsiTheme="minorEastAsia"/>
          <w:color w:val="000000" w:themeColor="text1"/>
        </w:rPr>
        <w:t>投标人的澄清、说明或者补正应当采用书面形式，并加盖公章，或者由法定代表人（单位负责人）或其</w:t>
      </w:r>
      <w:r>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rsidR="00BE01D8" w:rsidRDefault="009E470C">
      <w:pPr>
        <w:pStyle w:val="3"/>
        <w:spacing w:before="260" w:after="260" w:line="240" w:lineRule="exact"/>
        <w:rPr>
          <w:rFonts w:asciiTheme="minorEastAsia" w:eastAsiaTheme="minorEastAsia" w:hAnsiTheme="minorEastAsia"/>
          <w:color w:val="000000" w:themeColor="text1"/>
        </w:rPr>
      </w:pPr>
      <w:bookmarkStart w:id="116" w:name="_Toc3624"/>
      <w:bookmarkStart w:id="117" w:name="_Toc4893"/>
      <w:bookmarkStart w:id="118" w:name="_Toc32578"/>
      <w:bookmarkStart w:id="119" w:name="_Toc676"/>
      <w:r>
        <w:rPr>
          <w:rFonts w:asciiTheme="minorEastAsia" w:eastAsiaTheme="minorEastAsia" w:hAnsiTheme="minorEastAsia" w:hint="eastAsia"/>
          <w:color w:val="000000" w:themeColor="text1"/>
        </w:rPr>
        <w:t>2.3</w:t>
      </w:r>
      <w:r>
        <w:rPr>
          <w:rFonts w:asciiTheme="minorEastAsia" w:eastAsiaTheme="minorEastAsia" w:hAnsiTheme="minorEastAsia" w:hint="eastAsia"/>
          <w:color w:val="000000" w:themeColor="text1"/>
        </w:rPr>
        <w:t>投标报价前后不一致的修正</w:t>
      </w:r>
      <w:bookmarkEnd w:id="116"/>
      <w:bookmarkEnd w:id="117"/>
      <w:bookmarkEnd w:id="118"/>
      <w:bookmarkEnd w:id="119"/>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2.3.1</w:t>
      </w:r>
      <w:r>
        <w:rPr>
          <w:rFonts w:asciiTheme="minorEastAsia" w:eastAsiaTheme="minorEastAsia" w:hAnsiTheme="minorEastAsia" w:hint="eastAsia"/>
          <w:color w:val="000000" w:themeColor="text1"/>
        </w:rPr>
        <w:t>投标文件报价出现前后不一致的，按照下列规定修正：</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（一）投标文件中开标一览表内容与投标文件中相应内容不一致的，以开标一览表为准；</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（二）大写金额和小写金额不一致的，以大写金</w:t>
      </w:r>
      <w:r>
        <w:rPr>
          <w:rFonts w:asciiTheme="minorEastAsia" w:eastAsiaTheme="minorEastAsia" w:hAnsiTheme="minorEastAsia" w:hint="eastAsia"/>
          <w:color w:val="000000" w:themeColor="text1"/>
        </w:rPr>
        <w:t>额为准；</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（三）单价金额小数点或者百分比有明显错位的，以开标一览表的总价为准，并修改单价；</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（四）总价金额与按单价汇总金额不一致的，以单价金额计算结果为准。</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2.3.2</w:t>
      </w:r>
      <w:r>
        <w:rPr>
          <w:rFonts w:asciiTheme="minorEastAsia" w:eastAsiaTheme="minorEastAsia" w:hAnsiTheme="minorEastAsia" w:hint="eastAsia"/>
          <w:color w:val="000000" w:themeColor="text1"/>
        </w:rPr>
        <w:t>同时出现两种以上不一致的，按照上述顺序修正。修正后的报价经投标人确认后产生约束力，投标人不确认的，其投标无效。</w:t>
      </w:r>
    </w:p>
    <w:p w:rsidR="00BE01D8" w:rsidRDefault="009E470C">
      <w:pPr>
        <w:pStyle w:val="3"/>
        <w:spacing w:before="260" w:after="260" w:line="240" w:lineRule="exact"/>
        <w:rPr>
          <w:rFonts w:asciiTheme="minorEastAsia" w:eastAsiaTheme="minorEastAsia" w:hAnsiTheme="minorEastAsia"/>
          <w:color w:val="000000" w:themeColor="text1"/>
        </w:rPr>
      </w:pPr>
      <w:bookmarkStart w:id="120" w:name="_Toc9620"/>
      <w:bookmarkStart w:id="121" w:name="_Toc25306"/>
      <w:bookmarkStart w:id="122" w:name="_Toc30577"/>
      <w:bookmarkStart w:id="123" w:name="_Toc5527"/>
      <w:r>
        <w:rPr>
          <w:rFonts w:asciiTheme="minorEastAsia" w:eastAsiaTheme="minorEastAsia" w:hAnsiTheme="minorEastAsia" w:hint="eastAsia"/>
          <w:color w:val="000000" w:themeColor="text1"/>
        </w:rPr>
        <w:t>2.4</w:t>
      </w:r>
      <w:r>
        <w:rPr>
          <w:rFonts w:asciiTheme="minorEastAsia" w:eastAsiaTheme="minorEastAsia" w:hAnsiTheme="minorEastAsia" w:hint="eastAsia"/>
          <w:color w:val="000000" w:themeColor="text1"/>
        </w:rPr>
        <w:t>投标报价缺漏项的修正</w:t>
      </w:r>
      <w:bookmarkEnd w:id="120"/>
      <w:bookmarkEnd w:id="121"/>
      <w:bookmarkEnd w:id="122"/>
      <w:bookmarkEnd w:id="123"/>
    </w:p>
    <w:p w:rsidR="00BE01D8" w:rsidRDefault="009E470C">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投标报价缺漏项将按以下方法修正：</w:t>
      </w:r>
    </w:p>
    <w:p w:rsidR="00BE01D8" w:rsidRDefault="009E470C">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2.4.1</w:t>
      </w:r>
      <w:r>
        <w:rPr>
          <w:rFonts w:asciiTheme="minorEastAsia" w:eastAsiaTheme="minorEastAsia" w:hAnsiTheme="minorEastAsia" w:hint="eastAsia"/>
          <w:color w:val="000000" w:themeColor="text1"/>
        </w:rPr>
        <w:t>以除该投标人之外的，所有有效投标中缺漏项内容最高报价为基数计算缺漏项金额，金额大于或等于该投标人投标总价的</w:t>
      </w:r>
      <w:r>
        <w:rPr>
          <w:rFonts w:asciiTheme="minorEastAsia" w:eastAsiaTheme="minorEastAsia" w:hAnsiTheme="minorEastAsia" w:hint="eastAsia"/>
          <w:color w:val="000000" w:themeColor="text1"/>
        </w:rPr>
        <w:t>1%</w:t>
      </w:r>
      <w:r>
        <w:rPr>
          <w:rFonts w:asciiTheme="minorEastAsia" w:eastAsiaTheme="minorEastAsia" w:hAnsiTheme="minorEastAsia" w:hint="eastAsia"/>
          <w:color w:val="000000" w:themeColor="text1"/>
        </w:rPr>
        <w:t>时，视为严重投标缺漏项，该投标无效。</w:t>
      </w:r>
    </w:p>
    <w:p w:rsidR="00BE01D8" w:rsidRDefault="009E470C">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2.4.2</w:t>
      </w:r>
      <w:r>
        <w:rPr>
          <w:rFonts w:asciiTheme="minorEastAsia" w:eastAsiaTheme="minorEastAsia" w:hAnsiTheme="minorEastAsia" w:hint="eastAsia"/>
          <w:color w:val="000000" w:themeColor="text1"/>
        </w:rPr>
        <w:t>缺</w:t>
      </w:r>
      <w:r>
        <w:rPr>
          <w:rFonts w:asciiTheme="minorEastAsia" w:eastAsiaTheme="minorEastAsia" w:hAnsiTheme="minorEastAsia" w:hint="eastAsia"/>
          <w:color w:val="000000" w:themeColor="text1"/>
        </w:rPr>
        <w:t>漏</w:t>
      </w:r>
      <w:proofErr w:type="gramStart"/>
      <w:r>
        <w:rPr>
          <w:rFonts w:asciiTheme="minorEastAsia" w:eastAsiaTheme="minorEastAsia" w:hAnsiTheme="minorEastAsia" w:hint="eastAsia"/>
          <w:color w:val="000000" w:themeColor="text1"/>
        </w:rPr>
        <w:t>项金额</w:t>
      </w:r>
      <w:proofErr w:type="gramEnd"/>
      <w:r>
        <w:rPr>
          <w:rFonts w:asciiTheme="minorEastAsia" w:eastAsiaTheme="minorEastAsia" w:hAnsiTheme="minorEastAsia" w:hint="eastAsia"/>
          <w:color w:val="000000" w:themeColor="text1"/>
        </w:rPr>
        <w:t>小于该投标人投标总价的</w:t>
      </w:r>
      <w:r>
        <w:rPr>
          <w:rFonts w:asciiTheme="minorEastAsia" w:eastAsiaTheme="minorEastAsia" w:hAnsiTheme="minorEastAsia" w:hint="eastAsia"/>
          <w:color w:val="000000" w:themeColor="text1"/>
        </w:rPr>
        <w:t>1%</w:t>
      </w:r>
      <w:r>
        <w:rPr>
          <w:rFonts w:asciiTheme="minorEastAsia" w:eastAsiaTheme="minorEastAsia" w:hAnsiTheme="minorEastAsia" w:hint="eastAsia"/>
          <w:color w:val="000000" w:themeColor="text1"/>
        </w:rPr>
        <w:t>时：</w:t>
      </w:r>
    </w:p>
    <w:p w:rsidR="00BE01D8" w:rsidRDefault="009E470C">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评标时，该投标人评标价按如下方法计算：</w:t>
      </w:r>
    </w:p>
    <w:p w:rsidR="00BE01D8" w:rsidRDefault="009E470C">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评标价</w:t>
      </w: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该投标人投标价</w:t>
      </w: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所有有效投标中缺漏项内容最高报价</w:t>
      </w:r>
    </w:p>
    <w:p w:rsidR="00BE01D8" w:rsidRDefault="009E470C">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以修正过的评标价作为其价格分计算基础。</w:t>
      </w:r>
    </w:p>
    <w:p w:rsidR="00BE01D8" w:rsidRDefault="009E470C">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若该供应商中标，合同价格按其投标价格，视为其投标总价已包括缺漏项内容，不得增加。如果投标人不接受以上修正方法，投标无效。</w:t>
      </w:r>
    </w:p>
    <w:p w:rsidR="00BE01D8" w:rsidRDefault="009E470C">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2.4.3</w:t>
      </w:r>
      <w:r>
        <w:rPr>
          <w:rFonts w:asciiTheme="minorEastAsia" w:eastAsiaTheme="minorEastAsia" w:hAnsiTheme="minorEastAsia" w:hint="eastAsia"/>
          <w:color w:val="000000" w:themeColor="text1"/>
        </w:rPr>
        <w:t>缺漏项修正后，如该投标人符合政府采购政策的，不影响其享受评审中价格扣除。</w:t>
      </w:r>
    </w:p>
    <w:p w:rsidR="00BE01D8" w:rsidRDefault="009E470C">
      <w:pPr>
        <w:pStyle w:val="3"/>
        <w:spacing w:before="260" w:after="260" w:line="240" w:lineRule="exact"/>
        <w:rPr>
          <w:rFonts w:asciiTheme="minorEastAsia" w:eastAsiaTheme="minorEastAsia" w:hAnsiTheme="minorEastAsia"/>
          <w:color w:val="000000" w:themeColor="text1"/>
        </w:rPr>
      </w:pPr>
      <w:bookmarkStart w:id="124" w:name="_Toc27061"/>
      <w:bookmarkStart w:id="125" w:name="_Toc25934"/>
      <w:bookmarkStart w:id="126" w:name="_Toc30329"/>
      <w:bookmarkStart w:id="127" w:name="_Toc10456"/>
      <w:r>
        <w:rPr>
          <w:rFonts w:asciiTheme="minorEastAsia" w:eastAsiaTheme="minorEastAsia" w:hAnsiTheme="minorEastAsia" w:hint="eastAsia"/>
          <w:color w:val="000000" w:themeColor="text1"/>
        </w:rPr>
        <w:t>2.5</w:t>
      </w:r>
      <w:r>
        <w:rPr>
          <w:rFonts w:asciiTheme="minorEastAsia" w:eastAsiaTheme="minorEastAsia" w:hAnsiTheme="minorEastAsia" w:hint="eastAsia"/>
          <w:color w:val="000000" w:themeColor="text1"/>
        </w:rPr>
        <w:t>异常低价</w:t>
      </w:r>
      <w:bookmarkEnd w:id="124"/>
      <w:bookmarkEnd w:id="125"/>
      <w:bookmarkEnd w:id="126"/>
      <w:bookmarkEnd w:id="127"/>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BE01D8" w:rsidRDefault="009E470C">
      <w:pPr>
        <w:pStyle w:val="3"/>
        <w:spacing w:before="260" w:after="260" w:line="240" w:lineRule="exact"/>
        <w:rPr>
          <w:rFonts w:asciiTheme="minorEastAsia" w:eastAsiaTheme="minorEastAsia" w:hAnsiTheme="minorEastAsia"/>
          <w:color w:val="000000" w:themeColor="text1"/>
        </w:rPr>
      </w:pPr>
      <w:bookmarkStart w:id="128" w:name="_Toc969"/>
      <w:bookmarkStart w:id="129" w:name="_Toc15903"/>
      <w:bookmarkStart w:id="130" w:name="_Toc31131"/>
      <w:bookmarkStart w:id="131" w:name="_Toc962"/>
      <w:r>
        <w:rPr>
          <w:rFonts w:asciiTheme="minorEastAsia" w:eastAsiaTheme="minorEastAsia" w:hAnsiTheme="minorEastAsia" w:hint="eastAsia"/>
          <w:color w:val="000000" w:themeColor="text1"/>
        </w:rPr>
        <w:t>2.6</w:t>
      </w:r>
      <w:r>
        <w:rPr>
          <w:rFonts w:asciiTheme="minorEastAsia" w:eastAsiaTheme="minorEastAsia" w:hAnsiTheme="minorEastAsia" w:hint="eastAsia"/>
          <w:color w:val="000000" w:themeColor="text1"/>
        </w:rPr>
        <w:t>以下情形将导致投标无效</w:t>
      </w:r>
      <w:bookmarkEnd w:id="128"/>
      <w:bookmarkEnd w:id="129"/>
      <w:bookmarkEnd w:id="130"/>
      <w:bookmarkEnd w:id="131"/>
    </w:p>
    <w:p w:rsidR="00BE01D8" w:rsidRDefault="009E470C">
      <w:pPr>
        <w:spacing w:line="400" w:lineRule="exact"/>
        <w:ind w:firstLineChars="200" w:firstLine="482"/>
        <w:rPr>
          <w:color w:val="000000" w:themeColor="text1"/>
        </w:rPr>
      </w:pPr>
      <w:bookmarkStart w:id="132" w:name="_Toc16856"/>
      <w:bookmarkStart w:id="133" w:name="_Toc22452"/>
      <w:bookmarkStart w:id="134" w:name="_Toc24025"/>
      <w:r>
        <w:rPr>
          <w:rFonts w:hint="eastAsia"/>
          <w:b/>
          <w:color w:val="000000" w:themeColor="text1"/>
          <w:sz w:val="24"/>
        </w:rPr>
        <w:t>2.6.1</w:t>
      </w:r>
      <w:r>
        <w:rPr>
          <w:rFonts w:hint="eastAsia"/>
          <w:b/>
          <w:color w:val="000000" w:themeColor="text1"/>
          <w:sz w:val="24"/>
        </w:rPr>
        <w:t>投标文件的有效性、完整性，包括但不限于：</w:t>
      </w:r>
    </w:p>
    <w:p w:rsidR="00BE01D8" w:rsidRDefault="009E470C">
      <w:pPr>
        <w:numPr>
          <w:ilvl w:val="0"/>
          <w:numId w:val="2"/>
        </w:numPr>
        <w:spacing w:line="400" w:lineRule="exact"/>
        <w:rPr>
          <w:color w:val="000000" w:themeColor="text1"/>
          <w:sz w:val="24"/>
        </w:rPr>
      </w:pPr>
      <w:r>
        <w:rPr>
          <w:rFonts w:hint="eastAsia"/>
          <w:color w:val="000000" w:themeColor="text1"/>
        </w:rPr>
        <w:t>投标文件的数量不符合要求；</w:t>
      </w:r>
    </w:p>
    <w:p w:rsidR="00BE01D8" w:rsidRDefault="009E470C">
      <w:pPr>
        <w:numPr>
          <w:ilvl w:val="0"/>
          <w:numId w:val="2"/>
        </w:numPr>
        <w:spacing w:line="400" w:lineRule="exact"/>
        <w:rPr>
          <w:color w:val="000000" w:themeColor="text1"/>
        </w:rPr>
      </w:pPr>
      <w:r>
        <w:rPr>
          <w:rFonts w:hint="eastAsia"/>
          <w:color w:val="000000" w:themeColor="text1"/>
        </w:rPr>
        <w:t>未按招标文件所提供的样式填写投标函，或未按招标文件对投标文件组成的要求提供投标文件的（投标文件组成不完整）；</w:t>
      </w:r>
    </w:p>
    <w:p w:rsidR="00BE01D8" w:rsidRDefault="009E470C">
      <w:pPr>
        <w:numPr>
          <w:ilvl w:val="0"/>
          <w:numId w:val="2"/>
        </w:numPr>
        <w:spacing w:line="400" w:lineRule="exact"/>
        <w:rPr>
          <w:color w:val="000000" w:themeColor="text1"/>
        </w:rPr>
      </w:pPr>
      <w:r>
        <w:rPr>
          <w:rFonts w:hint="eastAsia"/>
          <w:color w:val="000000" w:themeColor="text1"/>
        </w:rPr>
        <w:t>投标文件无法定代表人或其授权代表签字，或签字人无法</w:t>
      </w:r>
      <w:r>
        <w:rPr>
          <w:rFonts w:hint="eastAsia"/>
          <w:color w:val="000000" w:themeColor="text1"/>
        </w:rPr>
        <w:t>定代表人有效授权；</w:t>
      </w:r>
    </w:p>
    <w:p w:rsidR="00BE01D8" w:rsidRDefault="009E470C">
      <w:pPr>
        <w:numPr>
          <w:ilvl w:val="0"/>
          <w:numId w:val="2"/>
        </w:numPr>
        <w:spacing w:line="400" w:lineRule="exact"/>
        <w:rPr>
          <w:color w:val="000000" w:themeColor="text1"/>
        </w:rPr>
      </w:pPr>
      <w:r>
        <w:rPr>
          <w:rFonts w:hint="eastAsia"/>
          <w:color w:val="000000" w:themeColor="text1"/>
        </w:rPr>
        <w:t>签字盖章不符合招标文件要求；</w:t>
      </w:r>
    </w:p>
    <w:p w:rsidR="00BE01D8" w:rsidRDefault="009E470C">
      <w:pPr>
        <w:numPr>
          <w:ilvl w:val="0"/>
          <w:numId w:val="2"/>
        </w:numPr>
        <w:spacing w:line="400" w:lineRule="exact"/>
        <w:rPr>
          <w:color w:val="000000" w:themeColor="text1"/>
        </w:rPr>
      </w:pPr>
      <w:r>
        <w:rPr>
          <w:rFonts w:hint="eastAsia"/>
          <w:color w:val="000000" w:themeColor="text1"/>
        </w:rPr>
        <w:t>投标内容有严重缺漏项；</w:t>
      </w:r>
    </w:p>
    <w:p w:rsidR="00BE01D8" w:rsidRDefault="009E470C">
      <w:pPr>
        <w:numPr>
          <w:ilvl w:val="0"/>
          <w:numId w:val="2"/>
        </w:numPr>
        <w:spacing w:line="400" w:lineRule="exact"/>
        <w:rPr>
          <w:color w:val="000000" w:themeColor="text1"/>
        </w:rPr>
      </w:pPr>
      <w:r>
        <w:rPr>
          <w:rFonts w:hint="eastAsia"/>
          <w:color w:val="000000" w:themeColor="text1"/>
        </w:rPr>
        <w:t>投标报价有严重缺漏项；</w:t>
      </w:r>
    </w:p>
    <w:p w:rsidR="00BE01D8" w:rsidRDefault="009E470C">
      <w:pPr>
        <w:numPr>
          <w:ilvl w:val="0"/>
          <w:numId w:val="2"/>
        </w:numPr>
        <w:spacing w:line="400" w:lineRule="exact"/>
        <w:rPr>
          <w:color w:val="000000" w:themeColor="text1"/>
        </w:rPr>
      </w:pPr>
      <w:r>
        <w:rPr>
          <w:rFonts w:hint="eastAsia"/>
          <w:color w:val="000000" w:themeColor="text1"/>
        </w:rPr>
        <w:t>将一个包或一个标段的内容拆开投标。</w:t>
      </w:r>
    </w:p>
    <w:p w:rsidR="00BE01D8" w:rsidRDefault="009E470C">
      <w:pPr>
        <w:spacing w:line="400" w:lineRule="exact"/>
        <w:ind w:firstLineChars="200" w:firstLine="482"/>
        <w:rPr>
          <w:color w:val="000000" w:themeColor="text1"/>
        </w:rPr>
      </w:pPr>
      <w:r>
        <w:rPr>
          <w:rFonts w:hint="eastAsia"/>
          <w:b/>
          <w:color w:val="000000" w:themeColor="text1"/>
          <w:sz w:val="24"/>
        </w:rPr>
        <w:t>2.6.2</w:t>
      </w:r>
      <w:r>
        <w:rPr>
          <w:rFonts w:hint="eastAsia"/>
          <w:b/>
          <w:color w:val="000000" w:themeColor="text1"/>
          <w:sz w:val="24"/>
        </w:rPr>
        <w:t>技术响应，包括但不限于：</w:t>
      </w:r>
    </w:p>
    <w:p w:rsidR="00BE01D8" w:rsidRDefault="009E470C">
      <w:pPr>
        <w:numPr>
          <w:ilvl w:val="0"/>
          <w:numId w:val="3"/>
        </w:numPr>
        <w:spacing w:line="400" w:lineRule="exact"/>
        <w:rPr>
          <w:color w:val="000000" w:themeColor="text1"/>
        </w:rPr>
      </w:pPr>
      <w:r>
        <w:rPr>
          <w:rFonts w:hint="eastAsia"/>
          <w:color w:val="000000" w:themeColor="text1"/>
        </w:rPr>
        <w:t>投标文件不满足招标文件中加注星号（★）的主要参数要求或加注星号的主要参数无技术资料支持；</w:t>
      </w:r>
    </w:p>
    <w:p w:rsidR="00BE01D8" w:rsidRDefault="009E470C">
      <w:pPr>
        <w:numPr>
          <w:ilvl w:val="0"/>
          <w:numId w:val="3"/>
        </w:numPr>
        <w:spacing w:line="400" w:lineRule="exact"/>
        <w:rPr>
          <w:color w:val="000000" w:themeColor="text1"/>
        </w:rPr>
      </w:pPr>
      <w:r>
        <w:rPr>
          <w:rFonts w:hint="eastAsia"/>
          <w:color w:val="000000" w:themeColor="text1"/>
        </w:rPr>
        <w:t>所投产品、工程、服务在质量、技术、方案等方面没有实质性满足招标文件要求（是否实质性满足由评标委员会评判）；</w:t>
      </w:r>
    </w:p>
    <w:p w:rsidR="00BE01D8" w:rsidRDefault="009E470C">
      <w:pPr>
        <w:numPr>
          <w:ilvl w:val="0"/>
          <w:numId w:val="3"/>
        </w:numPr>
        <w:spacing w:line="400" w:lineRule="exact"/>
        <w:rPr>
          <w:color w:val="000000" w:themeColor="text1"/>
        </w:rPr>
      </w:pPr>
      <w:r>
        <w:rPr>
          <w:rFonts w:hint="eastAsia"/>
          <w:color w:val="000000" w:themeColor="text1"/>
        </w:rPr>
        <w:t>投标文件技术响应与事实不符或虚假投标；</w:t>
      </w:r>
    </w:p>
    <w:p w:rsidR="00BE01D8" w:rsidRDefault="009E470C">
      <w:pPr>
        <w:numPr>
          <w:ilvl w:val="0"/>
          <w:numId w:val="3"/>
        </w:numPr>
        <w:spacing w:line="400" w:lineRule="exact"/>
        <w:rPr>
          <w:color w:val="000000" w:themeColor="text1"/>
        </w:rPr>
      </w:pPr>
      <w:r>
        <w:rPr>
          <w:rFonts w:hint="eastAsia"/>
          <w:color w:val="000000" w:themeColor="text1"/>
        </w:rPr>
        <w:t>“技术规格偏离表”填写不明或不实；</w:t>
      </w:r>
    </w:p>
    <w:p w:rsidR="00BE01D8" w:rsidRDefault="009E470C">
      <w:pPr>
        <w:numPr>
          <w:ilvl w:val="0"/>
          <w:numId w:val="3"/>
        </w:numPr>
        <w:spacing w:line="400" w:lineRule="exact"/>
        <w:rPr>
          <w:color w:val="000000" w:themeColor="text1"/>
        </w:rPr>
      </w:pPr>
      <w:r>
        <w:rPr>
          <w:rFonts w:hint="eastAsia"/>
          <w:color w:val="000000" w:themeColor="text1"/>
        </w:rPr>
        <w:t>将一个包中的内容拆开投标；</w:t>
      </w:r>
    </w:p>
    <w:p w:rsidR="00BE01D8" w:rsidRDefault="009E470C">
      <w:pPr>
        <w:numPr>
          <w:ilvl w:val="0"/>
          <w:numId w:val="3"/>
        </w:numPr>
        <w:spacing w:line="400" w:lineRule="exact"/>
        <w:rPr>
          <w:color w:val="000000" w:themeColor="text1"/>
        </w:rPr>
      </w:pPr>
      <w:r>
        <w:rPr>
          <w:rFonts w:hint="eastAsia"/>
          <w:color w:val="000000" w:themeColor="text1"/>
        </w:rPr>
        <w:t>投标人对同一货物或服务投标时，同时提供两</w:t>
      </w:r>
      <w:r>
        <w:rPr>
          <w:rFonts w:hint="eastAsia"/>
          <w:color w:val="000000" w:themeColor="text1"/>
        </w:rPr>
        <w:t>套或两套以上的投标方案。</w:t>
      </w:r>
    </w:p>
    <w:p w:rsidR="00BE01D8" w:rsidRDefault="009E470C">
      <w:pPr>
        <w:spacing w:line="400" w:lineRule="exact"/>
        <w:ind w:firstLineChars="200" w:firstLine="482"/>
        <w:rPr>
          <w:b/>
          <w:color w:val="000000" w:themeColor="text1"/>
          <w:sz w:val="24"/>
        </w:rPr>
      </w:pPr>
      <w:r>
        <w:rPr>
          <w:rFonts w:hint="eastAsia"/>
          <w:b/>
          <w:color w:val="000000" w:themeColor="text1"/>
          <w:sz w:val="24"/>
        </w:rPr>
        <w:t>2.6.3</w:t>
      </w:r>
      <w:r>
        <w:rPr>
          <w:rFonts w:hint="eastAsia"/>
          <w:b/>
          <w:color w:val="000000" w:themeColor="text1"/>
          <w:sz w:val="24"/>
        </w:rPr>
        <w:t>商务响应，包括但不限于：</w:t>
      </w:r>
    </w:p>
    <w:p w:rsidR="00BE01D8" w:rsidRDefault="009E470C">
      <w:pPr>
        <w:numPr>
          <w:ilvl w:val="0"/>
          <w:numId w:val="4"/>
        </w:numPr>
        <w:spacing w:line="400" w:lineRule="exact"/>
        <w:rPr>
          <w:color w:val="000000" w:themeColor="text1"/>
        </w:rPr>
      </w:pPr>
      <w:r>
        <w:rPr>
          <w:rFonts w:hint="eastAsia"/>
          <w:color w:val="000000" w:themeColor="text1"/>
        </w:rPr>
        <w:t>招标文件加注星号（★）的商务要求负偏离</w:t>
      </w:r>
    </w:p>
    <w:p w:rsidR="00BE01D8" w:rsidRDefault="009E470C">
      <w:pPr>
        <w:numPr>
          <w:ilvl w:val="0"/>
          <w:numId w:val="4"/>
        </w:numPr>
        <w:spacing w:line="400" w:lineRule="exact"/>
        <w:rPr>
          <w:color w:val="000000" w:themeColor="text1"/>
        </w:rPr>
      </w:pPr>
      <w:r>
        <w:rPr>
          <w:rFonts w:hint="eastAsia"/>
          <w:color w:val="000000" w:themeColor="text1"/>
        </w:rPr>
        <w:t>“商务条款偏离表”填写不明或不实</w:t>
      </w:r>
    </w:p>
    <w:p w:rsidR="00BE01D8" w:rsidRDefault="009E470C">
      <w:pPr>
        <w:numPr>
          <w:ilvl w:val="0"/>
          <w:numId w:val="4"/>
        </w:numPr>
        <w:spacing w:line="400" w:lineRule="exact"/>
        <w:rPr>
          <w:color w:val="000000" w:themeColor="text1"/>
        </w:rPr>
      </w:pPr>
      <w:r>
        <w:rPr>
          <w:rFonts w:hint="eastAsia"/>
          <w:color w:val="000000" w:themeColor="text1"/>
        </w:rPr>
        <w:t>投标文件附有招标人不能接受的条件</w:t>
      </w:r>
    </w:p>
    <w:p w:rsidR="00BE01D8" w:rsidRDefault="009E470C">
      <w:pPr>
        <w:numPr>
          <w:ilvl w:val="0"/>
          <w:numId w:val="4"/>
        </w:numPr>
        <w:spacing w:line="400" w:lineRule="exact"/>
        <w:rPr>
          <w:color w:val="000000" w:themeColor="text1"/>
        </w:rPr>
      </w:pPr>
      <w:r>
        <w:rPr>
          <w:rFonts w:hint="eastAsia"/>
          <w:color w:val="000000" w:themeColor="text1"/>
        </w:rPr>
        <w:t>投标有效期不足</w:t>
      </w:r>
    </w:p>
    <w:p w:rsidR="00BE01D8" w:rsidRDefault="009E470C">
      <w:pPr>
        <w:numPr>
          <w:ilvl w:val="0"/>
          <w:numId w:val="4"/>
        </w:numPr>
        <w:spacing w:line="400" w:lineRule="exact"/>
        <w:rPr>
          <w:color w:val="000000" w:themeColor="text1"/>
        </w:rPr>
      </w:pPr>
      <w:r>
        <w:rPr>
          <w:rFonts w:hint="eastAsia"/>
          <w:color w:val="000000" w:themeColor="text1"/>
        </w:rPr>
        <w:t>投标人未按照招标文件要求方式提交投标保证金，投标保证金未在规定时间到账，投标保证金投标有效期不符合招标文件要求（本项目不收取投标保证金）。</w:t>
      </w:r>
    </w:p>
    <w:p w:rsidR="00BE01D8" w:rsidRDefault="009E470C">
      <w:pPr>
        <w:spacing w:line="400" w:lineRule="exact"/>
        <w:ind w:firstLineChars="200" w:firstLine="482"/>
        <w:rPr>
          <w:b/>
          <w:color w:val="000000" w:themeColor="text1"/>
          <w:sz w:val="24"/>
        </w:rPr>
      </w:pPr>
      <w:r>
        <w:rPr>
          <w:rFonts w:hint="eastAsia"/>
          <w:b/>
          <w:color w:val="000000" w:themeColor="text1"/>
          <w:sz w:val="24"/>
        </w:rPr>
        <w:lastRenderedPageBreak/>
        <w:t>2.6.4</w:t>
      </w:r>
      <w:r>
        <w:rPr>
          <w:rFonts w:hint="eastAsia"/>
          <w:b/>
          <w:color w:val="000000" w:themeColor="text1"/>
          <w:sz w:val="24"/>
        </w:rPr>
        <w:t>投标报价，包括但不限于：</w:t>
      </w:r>
    </w:p>
    <w:p w:rsidR="00BE01D8" w:rsidRDefault="009E470C">
      <w:pPr>
        <w:numPr>
          <w:ilvl w:val="0"/>
          <w:numId w:val="5"/>
        </w:numPr>
        <w:spacing w:line="400" w:lineRule="exact"/>
        <w:rPr>
          <w:color w:val="000000" w:themeColor="text1"/>
        </w:rPr>
      </w:pPr>
      <w:r>
        <w:rPr>
          <w:rFonts w:hint="eastAsia"/>
          <w:color w:val="000000" w:themeColor="text1"/>
        </w:rPr>
        <w:t>投标报价超出预算控制金额上限，或超过招标文件规定的最高投标限价</w:t>
      </w:r>
    </w:p>
    <w:p w:rsidR="00BE01D8" w:rsidRDefault="009E470C">
      <w:pPr>
        <w:numPr>
          <w:ilvl w:val="0"/>
          <w:numId w:val="5"/>
        </w:numPr>
        <w:spacing w:line="400" w:lineRule="exact"/>
        <w:rPr>
          <w:color w:val="000000" w:themeColor="text1"/>
        </w:rPr>
      </w:pPr>
      <w:r>
        <w:rPr>
          <w:rFonts w:hint="eastAsia"/>
          <w:color w:val="000000" w:themeColor="text1"/>
        </w:rPr>
        <w:t>投标报价有严重缺漏项目或对招标文件规定的服务清单项目及数量进行修改；</w:t>
      </w:r>
    </w:p>
    <w:p w:rsidR="00BE01D8" w:rsidRDefault="009E470C">
      <w:pPr>
        <w:numPr>
          <w:ilvl w:val="0"/>
          <w:numId w:val="5"/>
        </w:numPr>
        <w:spacing w:line="400" w:lineRule="exact"/>
        <w:rPr>
          <w:color w:val="000000" w:themeColor="text1"/>
        </w:rPr>
      </w:pPr>
      <w:r>
        <w:rPr>
          <w:rFonts w:hint="eastAsia"/>
          <w:color w:val="000000" w:themeColor="text1"/>
        </w:rPr>
        <w:t>招标文件未规定允许有替代方案时，对同一服务投标时，提供两套以上的投标方案；</w:t>
      </w:r>
    </w:p>
    <w:p w:rsidR="00BE01D8" w:rsidRDefault="009E470C">
      <w:pPr>
        <w:numPr>
          <w:ilvl w:val="0"/>
          <w:numId w:val="5"/>
        </w:numPr>
        <w:spacing w:line="400" w:lineRule="exact"/>
        <w:rPr>
          <w:color w:val="000000" w:themeColor="text1"/>
        </w:rPr>
      </w:pPr>
      <w:r>
        <w:rPr>
          <w:rFonts w:hint="eastAsia"/>
          <w:color w:val="000000" w:themeColor="text1"/>
        </w:rPr>
        <w:t>投标总价或分项报价高于财政预算限额的；</w:t>
      </w:r>
    </w:p>
    <w:p w:rsidR="00BE01D8" w:rsidRDefault="009E470C">
      <w:pPr>
        <w:numPr>
          <w:ilvl w:val="0"/>
          <w:numId w:val="5"/>
        </w:numPr>
        <w:spacing w:line="400" w:lineRule="exact"/>
        <w:rPr>
          <w:color w:val="000000" w:themeColor="text1"/>
        </w:rPr>
      </w:pPr>
      <w:r>
        <w:rPr>
          <w:rFonts w:hint="eastAsia"/>
          <w:color w:val="000000" w:themeColor="text1"/>
        </w:rPr>
        <w:t>同一项目出现两个以上报价；</w:t>
      </w:r>
    </w:p>
    <w:p w:rsidR="00BE01D8" w:rsidRDefault="009E470C">
      <w:pPr>
        <w:numPr>
          <w:ilvl w:val="0"/>
          <w:numId w:val="5"/>
        </w:numPr>
        <w:spacing w:line="400" w:lineRule="exact"/>
        <w:rPr>
          <w:color w:val="000000" w:themeColor="text1"/>
        </w:rPr>
      </w:pPr>
      <w:r>
        <w:rPr>
          <w:rFonts w:hint="eastAsia"/>
          <w:color w:val="000000" w:themeColor="text1"/>
        </w:rPr>
        <w:t>报价明显低于其他通过符合性审查投标人的报价，有可能影响产品质量或者不能诚信履约，投标人不能证明其报价合理性</w:t>
      </w:r>
    </w:p>
    <w:p w:rsidR="00BE01D8" w:rsidRDefault="009E470C">
      <w:pPr>
        <w:spacing w:line="400" w:lineRule="exact"/>
        <w:ind w:firstLineChars="200" w:firstLine="482"/>
        <w:rPr>
          <w:b/>
          <w:color w:val="000000" w:themeColor="text1"/>
          <w:sz w:val="24"/>
        </w:rPr>
      </w:pPr>
      <w:r>
        <w:rPr>
          <w:rFonts w:hint="eastAsia"/>
          <w:b/>
          <w:color w:val="000000" w:themeColor="text1"/>
          <w:sz w:val="24"/>
        </w:rPr>
        <w:t>2.6.5</w:t>
      </w:r>
      <w:r>
        <w:rPr>
          <w:rFonts w:hint="eastAsia"/>
          <w:b/>
          <w:color w:val="000000" w:themeColor="text1"/>
          <w:sz w:val="24"/>
        </w:rPr>
        <w:t>违规行为，包括但不限于：</w:t>
      </w:r>
    </w:p>
    <w:p w:rsidR="00BE01D8" w:rsidRDefault="009E470C">
      <w:pPr>
        <w:numPr>
          <w:ilvl w:val="0"/>
          <w:numId w:val="6"/>
        </w:numPr>
        <w:spacing w:line="400" w:lineRule="exact"/>
        <w:rPr>
          <w:color w:val="000000" w:themeColor="text1"/>
        </w:rPr>
      </w:pPr>
      <w:r>
        <w:rPr>
          <w:rFonts w:hint="eastAsia"/>
          <w:color w:val="000000" w:themeColor="text1"/>
        </w:rPr>
        <w:t>以他人的名义投标、串通投标、以行贿手段谋取中标或者以其他弄虚作假方式投标</w:t>
      </w:r>
    </w:p>
    <w:p w:rsidR="00BE01D8" w:rsidRDefault="009E470C">
      <w:pPr>
        <w:numPr>
          <w:ilvl w:val="0"/>
          <w:numId w:val="6"/>
        </w:numPr>
        <w:spacing w:line="400" w:lineRule="exact"/>
        <w:rPr>
          <w:color w:val="000000" w:themeColor="text1"/>
        </w:rPr>
      </w:pPr>
      <w:r>
        <w:rPr>
          <w:rFonts w:hint="eastAsia"/>
          <w:color w:val="000000" w:themeColor="text1"/>
        </w:rPr>
        <w:t>扰乱开标、评标秩序，干扰招标工作正常进行</w:t>
      </w:r>
    </w:p>
    <w:p w:rsidR="00BE01D8" w:rsidRDefault="009E470C">
      <w:pPr>
        <w:numPr>
          <w:ilvl w:val="0"/>
          <w:numId w:val="6"/>
        </w:numPr>
        <w:spacing w:line="400" w:lineRule="exact"/>
        <w:rPr>
          <w:color w:val="000000" w:themeColor="text1"/>
        </w:rPr>
      </w:pPr>
      <w:r>
        <w:rPr>
          <w:rFonts w:hint="eastAsia"/>
          <w:color w:val="000000" w:themeColor="text1"/>
        </w:rPr>
        <w:t>法律法规及招标文件规定的其它情形。</w:t>
      </w:r>
    </w:p>
    <w:p w:rsidR="00BE01D8" w:rsidRDefault="009E470C">
      <w:pPr>
        <w:pStyle w:val="3"/>
        <w:spacing w:before="260" w:after="260" w:line="240" w:lineRule="exact"/>
        <w:rPr>
          <w:rFonts w:asciiTheme="minorEastAsia" w:eastAsiaTheme="minorEastAsia" w:hAnsiTheme="minorEastAsia"/>
          <w:color w:val="000000" w:themeColor="text1"/>
        </w:rPr>
      </w:pPr>
      <w:bookmarkStart w:id="135" w:name="_Toc11916"/>
      <w:r>
        <w:rPr>
          <w:rFonts w:asciiTheme="minorEastAsia" w:eastAsiaTheme="minorEastAsia" w:hAnsiTheme="minorEastAsia" w:hint="eastAsia"/>
          <w:color w:val="000000" w:themeColor="text1"/>
        </w:rPr>
        <w:t>2.7</w:t>
      </w:r>
      <w:r>
        <w:rPr>
          <w:rFonts w:asciiTheme="minorEastAsia" w:eastAsiaTheme="minorEastAsia" w:hAnsiTheme="minorEastAsia" w:hint="eastAsia"/>
          <w:color w:val="000000" w:themeColor="text1"/>
        </w:rPr>
        <w:t>符合性审查表</w:t>
      </w:r>
      <w:bookmarkEnd w:id="132"/>
      <w:bookmarkEnd w:id="133"/>
      <w:bookmarkEnd w:id="134"/>
      <w:bookmarkEnd w:id="135"/>
    </w:p>
    <w:p w:rsidR="00BE01D8" w:rsidRDefault="009E470C">
      <w:pPr>
        <w:spacing w:line="400" w:lineRule="exact"/>
        <w:ind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符合性审查表见前附表（二）。符合性审查表中任意一项内容不符合的，投标无效。</w:t>
      </w:r>
    </w:p>
    <w:p w:rsidR="00BE01D8" w:rsidRDefault="009E470C">
      <w:pPr>
        <w:pStyle w:val="2"/>
        <w:spacing w:before="260" w:after="260" w:line="240" w:lineRule="exact"/>
        <w:rPr>
          <w:rFonts w:asciiTheme="minorEastAsia" w:eastAsiaTheme="minorEastAsia" w:hAnsiTheme="minorEastAsia"/>
          <w:color w:val="000000" w:themeColor="text1"/>
        </w:rPr>
      </w:pPr>
      <w:bookmarkStart w:id="136" w:name="_Toc3674"/>
      <w:bookmarkStart w:id="137" w:name="_Toc20075"/>
      <w:bookmarkStart w:id="138" w:name="_Toc32125"/>
      <w:bookmarkStart w:id="139" w:name="_Toc18842"/>
      <w:r>
        <w:rPr>
          <w:rFonts w:asciiTheme="minorEastAsia" w:eastAsiaTheme="minorEastAsia" w:hAnsiTheme="minorEastAsia" w:hint="eastAsia"/>
          <w:color w:val="000000" w:themeColor="text1"/>
        </w:rPr>
        <w:t xml:space="preserve">3. </w:t>
      </w:r>
      <w:r>
        <w:rPr>
          <w:rFonts w:asciiTheme="minorEastAsia" w:eastAsiaTheme="minorEastAsia" w:hAnsiTheme="minorEastAsia" w:hint="eastAsia"/>
          <w:color w:val="000000" w:themeColor="text1"/>
        </w:rPr>
        <w:t>比较与评价</w:t>
      </w:r>
      <w:bookmarkEnd w:id="136"/>
      <w:bookmarkEnd w:id="137"/>
      <w:bookmarkEnd w:id="138"/>
      <w:bookmarkEnd w:id="139"/>
    </w:p>
    <w:p w:rsidR="00BE01D8" w:rsidRDefault="009E470C">
      <w:pPr>
        <w:keepNext/>
        <w:keepLines/>
        <w:spacing w:line="400" w:lineRule="exact"/>
        <w:outlineLvl w:val="2"/>
        <w:rPr>
          <w:b/>
          <w:bCs/>
          <w:color w:val="000000" w:themeColor="text1"/>
          <w:sz w:val="32"/>
          <w:szCs w:val="32"/>
        </w:rPr>
      </w:pPr>
      <w:bookmarkStart w:id="140" w:name="_Toc20673"/>
      <w:bookmarkStart w:id="141" w:name="_Toc8284"/>
      <w:bookmarkStart w:id="142" w:name="_Toc20935"/>
      <w:bookmarkStart w:id="143" w:name="_Toc21894"/>
      <w:r>
        <w:rPr>
          <w:rFonts w:hint="eastAsia"/>
          <w:b/>
          <w:bCs/>
          <w:color w:val="000000" w:themeColor="text1"/>
          <w:sz w:val="32"/>
          <w:szCs w:val="32"/>
        </w:rPr>
        <w:t>3.1</w:t>
      </w:r>
      <w:r>
        <w:rPr>
          <w:rFonts w:hint="eastAsia"/>
          <w:b/>
          <w:bCs/>
          <w:color w:val="000000" w:themeColor="text1"/>
          <w:sz w:val="32"/>
          <w:szCs w:val="32"/>
        </w:rPr>
        <w:t>评审依据</w:t>
      </w:r>
      <w:bookmarkEnd w:id="140"/>
      <w:bookmarkEnd w:id="141"/>
      <w:bookmarkEnd w:id="142"/>
      <w:bookmarkEnd w:id="143"/>
    </w:p>
    <w:p w:rsidR="00BE01D8" w:rsidRDefault="009E470C">
      <w:pPr>
        <w:spacing w:line="400" w:lineRule="exact"/>
        <w:ind w:firstLineChars="200" w:firstLine="420"/>
        <w:rPr>
          <w:color w:val="000000" w:themeColor="text1"/>
        </w:rPr>
      </w:pPr>
      <w:r>
        <w:rPr>
          <w:rFonts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p>
    <w:p w:rsidR="00BE01D8" w:rsidRDefault="009E470C">
      <w:pPr>
        <w:keepNext/>
        <w:keepLines/>
        <w:spacing w:before="260" w:after="260" w:line="240" w:lineRule="exact"/>
        <w:outlineLvl w:val="2"/>
        <w:rPr>
          <w:b/>
          <w:bCs/>
          <w:color w:val="000000" w:themeColor="text1"/>
          <w:sz w:val="32"/>
          <w:szCs w:val="32"/>
        </w:rPr>
      </w:pPr>
      <w:bookmarkStart w:id="144" w:name="_Toc28957"/>
      <w:bookmarkStart w:id="145" w:name="_Toc8924"/>
      <w:bookmarkStart w:id="146" w:name="_Toc17882"/>
      <w:bookmarkStart w:id="147" w:name="_Toc30335"/>
      <w:r>
        <w:rPr>
          <w:rFonts w:hint="eastAsia"/>
          <w:b/>
          <w:bCs/>
          <w:color w:val="000000" w:themeColor="text1"/>
          <w:sz w:val="32"/>
          <w:szCs w:val="32"/>
        </w:rPr>
        <w:t>3.</w:t>
      </w:r>
      <w:bookmarkEnd w:id="144"/>
      <w:bookmarkEnd w:id="145"/>
      <w:bookmarkEnd w:id="146"/>
      <w:r>
        <w:rPr>
          <w:rFonts w:hint="eastAsia"/>
          <w:b/>
          <w:bCs/>
          <w:color w:val="000000" w:themeColor="text1"/>
          <w:sz w:val="32"/>
          <w:szCs w:val="32"/>
        </w:rPr>
        <w:t>2</w:t>
      </w:r>
      <w:r>
        <w:rPr>
          <w:rFonts w:hint="eastAsia"/>
          <w:b/>
          <w:bCs/>
          <w:color w:val="000000" w:themeColor="text1"/>
          <w:sz w:val="32"/>
          <w:szCs w:val="32"/>
        </w:rPr>
        <w:t>小型、微型企业评审中价格扣除</w:t>
      </w:r>
      <w:bookmarkEnd w:id="147"/>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3.2.1</w:t>
      </w:r>
      <w:r>
        <w:rPr>
          <w:rFonts w:asciiTheme="minorEastAsia" w:eastAsiaTheme="minorEastAsia" w:hAnsiTheme="minorEastAsia" w:hint="eastAsia"/>
        </w:rPr>
        <w:t>投标人为小型、微型企业且所投产品为小型、微型企业生产的，评标中将给予前附表（三）规定比例的价格扣除，用扣除后的价格参与评审</w:t>
      </w:r>
      <w:r>
        <w:rPr>
          <w:rFonts w:asciiTheme="minorEastAsia" w:eastAsiaTheme="minorEastAsia" w:hAnsiTheme="minorEastAsia" w:hint="eastAsia"/>
          <w:color w:val="0000FF"/>
        </w:rPr>
        <w:t>，</w:t>
      </w:r>
      <w:r>
        <w:rPr>
          <w:rFonts w:asciiTheme="minorEastAsia" w:eastAsiaTheme="minorEastAsia" w:hAnsiTheme="minorEastAsia" w:hint="eastAsia"/>
        </w:rPr>
        <w:t>并计算价格分数。评标委员会根据投标人提供的《小型、微型企业声明函》中的承诺，认定其是否属于小型和微型企业并享受小</w:t>
      </w:r>
      <w:proofErr w:type="gramStart"/>
      <w:r>
        <w:rPr>
          <w:rFonts w:asciiTheme="minorEastAsia" w:eastAsiaTheme="minorEastAsia" w:hAnsiTheme="minorEastAsia" w:hint="eastAsia"/>
        </w:rPr>
        <w:t>微企业</w:t>
      </w:r>
      <w:proofErr w:type="gramEnd"/>
      <w:r>
        <w:rPr>
          <w:rFonts w:asciiTheme="minorEastAsia" w:eastAsiaTheme="minorEastAsia" w:hAnsiTheme="minorEastAsia" w:hint="eastAsia"/>
        </w:rPr>
        <w:t>优惠政策。投标人对其承诺的企业规模不真实的，采购代理机构依法报请主管部门给予处罚。</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3.2.2</w:t>
      </w:r>
      <w:r>
        <w:rPr>
          <w:rFonts w:asciiTheme="minorEastAsia" w:eastAsiaTheme="minorEastAsia" w:hAnsiTheme="minorEastAsia" w:hint="eastAsia"/>
        </w:rPr>
        <w:t>享受价格扣除政策的小型、微型企业必须同时满足以下条件：</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hint="eastAsia"/>
        </w:rPr>
        <w:t>）依据《关于印发中小企业划型标准规定的通知》（工信部联企业〔</w:t>
      </w:r>
      <w:r>
        <w:rPr>
          <w:rFonts w:asciiTheme="minorEastAsia" w:eastAsiaTheme="minorEastAsia" w:hAnsiTheme="minorEastAsia" w:hint="eastAsia"/>
        </w:rPr>
        <w:t>2011</w:t>
      </w:r>
      <w:r>
        <w:rPr>
          <w:rFonts w:asciiTheme="minorEastAsia" w:eastAsiaTheme="minorEastAsia" w:hAnsiTheme="minorEastAsia" w:hint="eastAsia"/>
        </w:rPr>
        <w:t>〕</w:t>
      </w:r>
      <w:r>
        <w:rPr>
          <w:rFonts w:asciiTheme="minorEastAsia" w:eastAsiaTheme="minorEastAsia" w:hAnsiTheme="minorEastAsia" w:hint="eastAsia"/>
        </w:rPr>
        <w:t>300</w:t>
      </w:r>
      <w:r>
        <w:rPr>
          <w:rFonts w:asciiTheme="minorEastAsia" w:eastAsiaTheme="minorEastAsia" w:hAnsiTheme="minorEastAsia" w:hint="eastAsia"/>
        </w:rPr>
        <w:t>号），符合小型、微型企业划分标准。</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hint="eastAsia"/>
        </w:rPr>
        <w:t>）提供本企业生产的产品或者提供其他小型、微型企业生产的产品。其他小型、微型制造商也必须提供《小型、微型企业声明函》，投标人承</w:t>
      </w:r>
      <w:r>
        <w:rPr>
          <w:rFonts w:asciiTheme="minorEastAsia" w:eastAsiaTheme="minorEastAsia" w:hAnsiTheme="minorEastAsia" w:hint="eastAsia"/>
        </w:rPr>
        <w:t>诺对其他小型、微型制造商的声明函真实性承担连带责任。其他小型、微型制造商未提供《小型、微型企业声明函》的，不予认可投标人小型和微型企业地位，不给予价格扣除。</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lastRenderedPageBreak/>
        <w:t>3.2.3</w:t>
      </w:r>
      <w:r>
        <w:rPr>
          <w:rFonts w:asciiTheme="minorEastAsia" w:eastAsiaTheme="minorEastAsia" w:hAnsiTheme="minorEastAsia" w:hint="eastAsia"/>
        </w:rPr>
        <w:t>招标文件接受联合体投标时，联合体协议约定小型和微型企业的协议合同金额占到</w:t>
      </w:r>
      <w:r>
        <w:rPr>
          <w:rFonts w:asciiTheme="minorEastAsia" w:eastAsiaTheme="minorEastAsia" w:hAnsiTheme="minorEastAsia" w:hint="eastAsia"/>
        </w:rPr>
        <w:t>30%</w:t>
      </w:r>
      <w:r>
        <w:rPr>
          <w:rFonts w:asciiTheme="minorEastAsia" w:eastAsiaTheme="minorEastAsia" w:hAnsiTheme="minorEastAsia" w:hint="eastAsia"/>
        </w:rPr>
        <w:t>以上的，给予</w:t>
      </w:r>
      <w:r>
        <w:rPr>
          <w:rFonts w:asciiTheme="minorEastAsia" w:eastAsiaTheme="minorEastAsia" w:hAnsiTheme="minorEastAsia" w:hint="eastAsia"/>
        </w:rPr>
        <w:t>2%</w:t>
      </w:r>
      <w:r>
        <w:rPr>
          <w:rFonts w:asciiTheme="minorEastAsia" w:eastAsiaTheme="minorEastAsia" w:hAnsiTheme="minorEastAsia" w:hint="eastAsia"/>
        </w:rPr>
        <w:t>的价格扣除。联合体各方都是小型和微型企业的，给予“资格审查和评标方法”</w:t>
      </w:r>
      <w:r>
        <w:rPr>
          <w:rFonts w:asciiTheme="minorEastAsia" w:eastAsiaTheme="minorEastAsia" w:hAnsiTheme="minorEastAsia" w:hint="eastAsia"/>
        </w:rPr>
        <w:t>4.2.1</w:t>
      </w:r>
      <w:r>
        <w:rPr>
          <w:rFonts w:asciiTheme="minorEastAsia" w:eastAsiaTheme="minorEastAsia" w:hAnsiTheme="minorEastAsia" w:hint="eastAsia"/>
        </w:rPr>
        <w:t>规定比例的价格扣除。联合体各方均应提交《小型、微型企业声明函》。</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3.2.4</w:t>
      </w:r>
      <w:r>
        <w:rPr>
          <w:rFonts w:asciiTheme="minorEastAsia" w:eastAsiaTheme="minorEastAsia" w:hAnsiTheme="minorEastAsia" w:hint="eastAsia"/>
        </w:rPr>
        <w:t>评标委员会根据投标人填制的《小型和微型企业投标分项报价表》，计算该投标人价格扣除。投标人须保证</w:t>
      </w:r>
      <w:r>
        <w:rPr>
          <w:rFonts w:asciiTheme="minorEastAsia" w:eastAsiaTheme="minorEastAsia" w:hAnsiTheme="minorEastAsia" w:hint="eastAsia"/>
        </w:rPr>
        <w:t>提交的《小型和微型企业投标分项报价表》与投标文件中其他报价表内容相符，如存在商品名称、数量、单价、总价、产地、制造商等不符情形，则不予认可该投标人小型和微型企业地位，不给予价格扣除。评标价计算方法：评标价</w:t>
      </w:r>
      <w:r>
        <w:rPr>
          <w:rFonts w:asciiTheme="minorEastAsia" w:eastAsiaTheme="minorEastAsia" w:hAnsiTheme="minorEastAsia" w:hint="eastAsia"/>
        </w:rPr>
        <w:t>=</w:t>
      </w:r>
      <w:r>
        <w:rPr>
          <w:rFonts w:asciiTheme="minorEastAsia" w:eastAsiaTheme="minorEastAsia" w:hAnsiTheme="minorEastAsia" w:hint="eastAsia"/>
        </w:rPr>
        <w:t>总投标报价－小型和微型企业产品价格×扣除比例。</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3.2.5</w:t>
      </w:r>
      <w:r>
        <w:rPr>
          <w:rFonts w:asciiTheme="minorEastAsia" w:eastAsiaTheme="minorEastAsia" w:hAnsiTheme="minorEastAsia" w:hint="eastAsia"/>
        </w:rPr>
        <w:t>符合政府采购政策的监狱企业、残疾人福利性单位，视同小型、微型企业，享受评审中价格扣除，但上述单位同时属于小型、微型企业的，不重复享受评审价格扣除。</w:t>
      </w:r>
    </w:p>
    <w:p w:rsidR="00BE01D8" w:rsidRDefault="00BE01D8">
      <w:pPr>
        <w:spacing w:line="400" w:lineRule="exact"/>
        <w:ind w:firstLineChars="200" w:firstLine="420"/>
        <w:rPr>
          <w:color w:val="000000" w:themeColor="text1"/>
        </w:rPr>
      </w:pPr>
    </w:p>
    <w:p w:rsidR="00BE01D8" w:rsidRDefault="009E470C">
      <w:pPr>
        <w:keepNext/>
        <w:keepLines/>
        <w:spacing w:before="260" w:after="260" w:line="240" w:lineRule="exact"/>
        <w:outlineLvl w:val="2"/>
        <w:rPr>
          <w:b/>
          <w:bCs/>
          <w:color w:val="000000" w:themeColor="text1"/>
          <w:sz w:val="32"/>
          <w:szCs w:val="32"/>
        </w:rPr>
      </w:pPr>
      <w:bookmarkStart w:id="148" w:name="_Toc22281"/>
      <w:bookmarkStart w:id="149" w:name="_Toc10575"/>
      <w:bookmarkStart w:id="150" w:name="_Toc12414"/>
      <w:bookmarkStart w:id="151" w:name="_Toc29033"/>
      <w:r>
        <w:rPr>
          <w:rFonts w:hint="eastAsia"/>
          <w:b/>
          <w:bCs/>
          <w:color w:val="000000" w:themeColor="text1"/>
          <w:sz w:val="32"/>
          <w:szCs w:val="32"/>
        </w:rPr>
        <w:t>3.3</w:t>
      </w:r>
      <w:r>
        <w:rPr>
          <w:rFonts w:hint="eastAsia"/>
          <w:b/>
          <w:bCs/>
          <w:color w:val="000000" w:themeColor="text1"/>
          <w:sz w:val="32"/>
          <w:szCs w:val="32"/>
        </w:rPr>
        <w:t>其他政府采购政策</w:t>
      </w:r>
      <w:bookmarkEnd w:id="148"/>
      <w:bookmarkEnd w:id="149"/>
      <w:bookmarkEnd w:id="150"/>
      <w:bookmarkEnd w:id="151"/>
    </w:p>
    <w:p w:rsidR="00BE01D8" w:rsidRDefault="009E470C">
      <w:pPr>
        <w:spacing w:line="400" w:lineRule="exact"/>
        <w:ind w:firstLineChars="200" w:firstLine="420"/>
        <w:rPr>
          <w:rFonts w:asciiTheme="minorEastAsia" w:eastAsiaTheme="minorEastAsia" w:hAnsiTheme="minorEastAsia"/>
        </w:rPr>
      </w:pPr>
      <w:r>
        <w:rPr>
          <w:rFonts w:hint="eastAsia"/>
          <w:color w:val="000000" w:themeColor="text1"/>
        </w:rPr>
        <w:t>其他政府采购政策，依据法律法规的规定和招标文件的约定执行。</w:t>
      </w:r>
    </w:p>
    <w:p w:rsidR="00BE01D8" w:rsidRDefault="009E470C">
      <w:pPr>
        <w:keepNext/>
        <w:keepLines/>
        <w:spacing w:before="260" w:after="260" w:line="240" w:lineRule="exact"/>
        <w:outlineLvl w:val="2"/>
        <w:rPr>
          <w:color w:val="000000" w:themeColor="text1"/>
        </w:rPr>
      </w:pPr>
      <w:bookmarkStart w:id="152" w:name="_Toc14338530"/>
      <w:bookmarkStart w:id="153" w:name="_Toc9496"/>
      <w:r>
        <w:rPr>
          <w:rFonts w:hint="eastAsia"/>
          <w:b/>
          <w:bCs/>
          <w:color w:val="000000" w:themeColor="text1"/>
          <w:sz w:val="32"/>
          <w:szCs w:val="32"/>
        </w:rPr>
        <w:t>3.4</w:t>
      </w:r>
      <w:r>
        <w:rPr>
          <w:rFonts w:hint="eastAsia"/>
          <w:b/>
          <w:bCs/>
          <w:color w:val="000000" w:themeColor="text1"/>
          <w:sz w:val="32"/>
          <w:szCs w:val="32"/>
        </w:rPr>
        <w:t>不同投标</w:t>
      </w:r>
      <w:r>
        <w:rPr>
          <w:rFonts w:hint="eastAsia"/>
          <w:b/>
          <w:bCs/>
          <w:color w:val="000000" w:themeColor="text1"/>
          <w:sz w:val="32"/>
          <w:szCs w:val="32"/>
        </w:rPr>
        <w:t>人提供相同品牌产品</w:t>
      </w:r>
      <w:bookmarkEnd w:id="152"/>
      <w:bookmarkEnd w:id="153"/>
    </w:p>
    <w:p w:rsidR="00BE01D8" w:rsidRDefault="009E470C">
      <w:pPr>
        <w:spacing w:line="400" w:lineRule="exact"/>
        <w:ind w:firstLineChars="200" w:firstLine="420"/>
        <w:rPr>
          <w:color w:val="000000" w:themeColor="text1"/>
        </w:rPr>
      </w:pPr>
      <w:r>
        <w:rPr>
          <w:rFonts w:hint="eastAsia"/>
          <w:color w:val="000000" w:themeColor="text1"/>
        </w:rPr>
        <w:t>3.3.1</w:t>
      </w:r>
      <w:r>
        <w:rPr>
          <w:rFonts w:hint="eastAsia"/>
          <w:color w:val="000000" w:themeColor="text1"/>
        </w:rPr>
        <w:t>采用最低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BE01D8" w:rsidRDefault="009E470C">
      <w:pPr>
        <w:spacing w:line="400" w:lineRule="exact"/>
        <w:ind w:firstLineChars="200" w:firstLine="420"/>
        <w:rPr>
          <w:color w:val="000000" w:themeColor="text1"/>
        </w:rPr>
      </w:pPr>
      <w:r>
        <w:rPr>
          <w:rFonts w:hint="eastAsia"/>
          <w:color w:val="000000" w:themeColor="text1"/>
        </w:rPr>
        <w:t>3.3.2</w:t>
      </w:r>
      <w:r>
        <w:rPr>
          <w:rFonts w:hint="eastAsia"/>
          <w:color w:val="000000" w:themeColor="text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w:t>
      </w:r>
      <w:r>
        <w:rPr>
          <w:rFonts w:hint="eastAsia"/>
          <w:color w:val="000000" w:themeColor="text1"/>
        </w:rPr>
        <w:t>采购人委托评标委员会按照招标文件规定的方式确定一个投标人获得中标人推荐资格，招标文件未规定的采取随机抽取方式确定，其他同品牌投标人不作为中标候选人。</w:t>
      </w:r>
    </w:p>
    <w:p w:rsidR="00BE01D8" w:rsidRDefault="009E470C">
      <w:pPr>
        <w:spacing w:line="400" w:lineRule="exact"/>
        <w:ind w:firstLineChars="200" w:firstLine="420"/>
        <w:rPr>
          <w:color w:val="000000" w:themeColor="text1"/>
        </w:rPr>
      </w:pPr>
      <w:r>
        <w:rPr>
          <w:rFonts w:hint="eastAsia"/>
          <w:color w:val="000000" w:themeColor="text1"/>
        </w:rPr>
        <w:t>3.3.3</w:t>
      </w:r>
      <w:r>
        <w:rPr>
          <w:rFonts w:hint="eastAsia"/>
          <w:color w:val="000000" w:themeColor="text1"/>
        </w:rPr>
        <w:t>非单一产品采购项目，采购人应当根据采购项目技术构成、产品价格比重等合理确定核心产品，核心产品见</w:t>
      </w:r>
      <w:r>
        <w:rPr>
          <w:rFonts w:eastAsia="黑体" w:hint="eastAsia"/>
          <w:color w:val="000000" w:themeColor="text1"/>
        </w:rPr>
        <w:t>前附表（三）</w:t>
      </w:r>
      <w:r>
        <w:rPr>
          <w:rFonts w:hint="eastAsia"/>
          <w:color w:val="000000" w:themeColor="text1"/>
        </w:rPr>
        <w:t>。多家投标人提供的核心产品品牌完全相同的，按本条规定处理。</w:t>
      </w:r>
    </w:p>
    <w:p w:rsidR="00BE01D8" w:rsidRDefault="009E470C">
      <w:pPr>
        <w:pStyle w:val="3"/>
        <w:spacing w:before="260" w:after="260" w:line="240" w:lineRule="exact"/>
        <w:rPr>
          <w:rFonts w:asciiTheme="minorEastAsia" w:eastAsiaTheme="minorEastAsia" w:hAnsiTheme="minorEastAsia"/>
          <w:color w:val="000000" w:themeColor="text1"/>
        </w:rPr>
      </w:pPr>
      <w:bookmarkStart w:id="154" w:name="_Toc8952"/>
      <w:r>
        <w:rPr>
          <w:rFonts w:asciiTheme="minorEastAsia" w:eastAsiaTheme="minorEastAsia" w:hAnsiTheme="minorEastAsia" w:hint="eastAsia"/>
          <w:color w:val="000000" w:themeColor="text1"/>
        </w:rPr>
        <w:t>4.</w:t>
      </w:r>
      <w:r>
        <w:rPr>
          <w:rFonts w:asciiTheme="minorEastAsia" w:eastAsiaTheme="minorEastAsia" w:hAnsiTheme="minorEastAsia" w:hint="eastAsia"/>
          <w:color w:val="000000" w:themeColor="text1"/>
        </w:rPr>
        <w:t>评标方法</w:t>
      </w:r>
      <w:bookmarkEnd w:id="154"/>
    </w:p>
    <w:p w:rsidR="00BE01D8" w:rsidRDefault="009E470C">
      <w:pPr>
        <w:pStyle w:val="3"/>
        <w:spacing w:line="400" w:lineRule="exact"/>
        <w:rPr>
          <w:rFonts w:asciiTheme="minorEastAsia" w:eastAsiaTheme="minorEastAsia" w:hAnsiTheme="minorEastAsia"/>
          <w:color w:val="000000" w:themeColor="text1"/>
        </w:rPr>
      </w:pPr>
      <w:bookmarkStart w:id="155" w:name="_Toc3073"/>
      <w:r>
        <w:rPr>
          <w:rFonts w:asciiTheme="minorEastAsia" w:eastAsiaTheme="minorEastAsia" w:hAnsiTheme="minorEastAsia" w:hint="eastAsia"/>
          <w:color w:val="000000" w:themeColor="text1"/>
        </w:rPr>
        <w:t xml:space="preserve">4.1 </w:t>
      </w:r>
      <w:r>
        <w:rPr>
          <w:rFonts w:asciiTheme="minorEastAsia" w:eastAsiaTheme="minorEastAsia" w:hAnsiTheme="minorEastAsia" w:hint="eastAsia"/>
          <w:color w:val="000000" w:themeColor="text1"/>
        </w:rPr>
        <w:t>评标方法的分类</w:t>
      </w:r>
      <w:bookmarkEnd w:id="155"/>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4.1.1</w:t>
      </w:r>
      <w:r>
        <w:rPr>
          <w:rFonts w:asciiTheme="minorEastAsia" w:eastAsiaTheme="minorEastAsia" w:hAnsiTheme="minorEastAsia" w:hint="eastAsia"/>
          <w:color w:val="000000" w:themeColor="text1"/>
        </w:rPr>
        <w:t>依据《深圳经济特区政府采购条例实施细则》，评标委员会应当按照以下方法对投标文件进行评审：</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（一）综合评分法。</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（二）定性评审法。</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（三）最</w:t>
      </w:r>
      <w:r>
        <w:rPr>
          <w:rFonts w:asciiTheme="minorEastAsia" w:eastAsiaTheme="minorEastAsia" w:hAnsiTheme="minorEastAsia" w:hint="eastAsia"/>
          <w:color w:val="000000" w:themeColor="text1"/>
        </w:rPr>
        <w:t>低价法。</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（四）法律、法规规定的其他评审方法。</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4.1.2</w:t>
      </w:r>
      <w:r>
        <w:rPr>
          <w:rFonts w:asciiTheme="minorEastAsia" w:eastAsiaTheme="minorEastAsia" w:hAnsiTheme="minorEastAsia" w:hint="eastAsia"/>
          <w:color w:val="000000" w:themeColor="text1"/>
        </w:rPr>
        <w:t>本项目采用的评标方法见前附表（三），投标人应按前附表规定的评标方法，选取本节中对应内容理解本招标项目，前附表中未选取的评标方法，本章节中与该评标方法对应的条款对项目不具有约束力。</w:t>
      </w:r>
    </w:p>
    <w:p w:rsidR="00BE01D8" w:rsidRDefault="009E470C">
      <w:pPr>
        <w:pStyle w:val="3"/>
        <w:spacing w:before="260" w:after="260" w:line="240" w:lineRule="exact"/>
        <w:rPr>
          <w:rFonts w:asciiTheme="minorEastAsia" w:eastAsiaTheme="minorEastAsia" w:hAnsiTheme="minorEastAsia"/>
          <w:color w:val="000000" w:themeColor="text1"/>
        </w:rPr>
      </w:pPr>
      <w:bookmarkStart w:id="156" w:name="_Toc17570"/>
      <w:bookmarkStart w:id="157" w:name="_Toc18840"/>
      <w:bookmarkStart w:id="158" w:name="_Toc551"/>
      <w:bookmarkStart w:id="159" w:name="_Toc24728"/>
      <w:r>
        <w:rPr>
          <w:rFonts w:asciiTheme="minorEastAsia" w:eastAsiaTheme="minorEastAsia" w:hAnsiTheme="minorEastAsia" w:hint="eastAsia"/>
          <w:color w:val="000000" w:themeColor="text1"/>
        </w:rPr>
        <w:t>5.</w:t>
      </w:r>
      <w:r>
        <w:rPr>
          <w:rFonts w:asciiTheme="minorEastAsia" w:eastAsiaTheme="minorEastAsia" w:hAnsiTheme="minorEastAsia" w:hint="eastAsia"/>
          <w:color w:val="000000" w:themeColor="text1"/>
        </w:rPr>
        <w:t>综合评分</w:t>
      </w:r>
      <w:bookmarkEnd w:id="156"/>
      <w:bookmarkEnd w:id="157"/>
      <w:bookmarkEnd w:id="158"/>
      <w:r>
        <w:rPr>
          <w:rFonts w:asciiTheme="minorEastAsia" w:eastAsiaTheme="minorEastAsia" w:hAnsiTheme="minorEastAsia" w:hint="eastAsia"/>
          <w:color w:val="000000" w:themeColor="text1"/>
        </w:rPr>
        <w:t>法</w:t>
      </w:r>
      <w:bookmarkEnd w:id="159"/>
    </w:p>
    <w:p w:rsidR="00BE01D8" w:rsidRDefault="009E470C">
      <w:pPr>
        <w:pStyle w:val="3"/>
        <w:rPr>
          <w:rFonts w:asciiTheme="minorEastAsia" w:eastAsiaTheme="minorEastAsia" w:hAnsiTheme="minorEastAsia"/>
          <w:color w:val="000000" w:themeColor="text1"/>
        </w:rPr>
      </w:pPr>
      <w:bookmarkStart w:id="160" w:name="_Toc19631"/>
      <w:r>
        <w:rPr>
          <w:rFonts w:asciiTheme="minorEastAsia" w:eastAsiaTheme="minorEastAsia" w:hAnsiTheme="minorEastAsia" w:hint="eastAsia"/>
          <w:color w:val="000000" w:themeColor="text1"/>
        </w:rPr>
        <w:t>5.1</w:t>
      </w:r>
      <w:r>
        <w:rPr>
          <w:rFonts w:asciiTheme="minorEastAsia" w:eastAsiaTheme="minorEastAsia" w:hAnsiTheme="minorEastAsia" w:hint="eastAsia"/>
          <w:color w:val="000000" w:themeColor="text1"/>
        </w:rPr>
        <w:t>综合评分法的定义</w:t>
      </w:r>
      <w:bookmarkEnd w:id="160"/>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rsidR="00BE01D8" w:rsidRDefault="009E470C">
      <w:pPr>
        <w:pStyle w:val="3"/>
        <w:spacing w:before="260" w:after="260" w:line="240" w:lineRule="exact"/>
        <w:rPr>
          <w:rFonts w:asciiTheme="minorEastAsia" w:eastAsiaTheme="minorEastAsia" w:hAnsiTheme="minorEastAsia"/>
          <w:color w:val="000000" w:themeColor="text1"/>
        </w:rPr>
      </w:pPr>
      <w:bookmarkStart w:id="161" w:name="_Toc16391"/>
      <w:r>
        <w:rPr>
          <w:rFonts w:asciiTheme="minorEastAsia" w:eastAsiaTheme="minorEastAsia" w:hAnsiTheme="minorEastAsia" w:hint="eastAsia"/>
          <w:color w:val="000000" w:themeColor="text1"/>
        </w:rPr>
        <w:t>5.2</w:t>
      </w:r>
      <w:r>
        <w:rPr>
          <w:rFonts w:asciiTheme="minorEastAsia" w:eastAsiaTheme="minorEastAsia" w:hAnsiTheme="minorEastAsia" w:hint="eastAsia"/>
          <w:color w:val="000000" w:themeColor="text1"/>
        </w:rPr>
        <w:t>综合评分法的评审规则</w:t>
      </w:r>
      <w:bookmarkEnd w:id="161"/>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5.2.1</w:t>
      </w:r>
      <w:r>
        <w:rPr>
          <w:rFonts w:asciiTheme="minorEastAsia" w:eastAsiaTheme="minorEastAsia" w:hAnsiTheme="minorEastAsia" w:hint="eastAsia"/>
          <w:color w:val="000000" w:themeColor="text1"/>
        </w:rPr>
        <w:t>评标时，评标委员会各成员应当独立对每个投标人的投标文件进行评价，并汇总每个投标人的得分。</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5.2.2</w:t>
      </w:r>
      <w:r>
        <w:rPr>
          <w:rFonts w:asciiTheme="minorEastAsia" w:eastAsiaTheme="minorEastAsia" w:hAnsiTheme="minorEastAsia" w:hint="eastAsia"/>
          <w:color w:val="000000" w:themeColor="text1"/>
        </w:rPr>
        <w:t>价格分的计算公式见</w:t>
      </w:r>
      <w:r>
        <w:rPr>
          <w:rFonts w:asciiTheme="minorEastAsia" w:eastAsiaTheme="minorEastAsia" w:hAnsiTheme="minorEastAsia" w:cs="黑体" w:hint="eastAsia"/>
          <w:color w:val="000000" w:themeColor="text1"/>
        </w:rPr>
        <w:t>前附表（四）</w:t>
      </w:r>
      <w:r>
        <w:rPr>
          <w:rFonts w:asciiTheme="minorEastAsia" w:eastAsiaTheme="minorEastAsia" w:hAnsiTheme="minorEastAsia" w:hint="eastAsia"/>
          <w:color w:val="000000" w:themeColor="text1"/>
        </w:rPr>
        <w:t>，因落实政府采购政策进行价格调整的，以调整后的价格计算评标基准价和投标报价。</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本项目采用综合评分法中的价格</w:t>
      </w:r>
      <w:proofErr w:type="gramStart"/>
      <w:r>
        <w:rPr>
          <w:rFonts w:asciiTheme="minorEastAsia" w:eastAsiaTheme="minorEastAsia" w:hAnsiTheme="minorEastAsia" w:hint="eastAsia"/>
          <w:color w:val="000000" w:themeColor="text1"/>
        </w:rPr>
        <w:t>分统一</w:t>
      </w:r>
      <w:proofErr w:type="gramEnd"/>
      <w:r>
        <w:rPr>
          <w:rFonts w:asciiTheme="minorEastAsia" w:eastAsiaTheme="minorEastAsia" w:hAnsiTheme="minorEastAsia" w:hint="eastAsia"/>
          <w:color w:val="000000" w:themeColor="text1"/>
        </w:rPr>
        <w:t>采用低价优先法计算，即满足招标文件要求且投标价格最低的投标报价为评标基准价，其价格分为满分。其他投标人的价格</w:t>
      </w:r>
      <w:proofErr w:type="gramStart"/>
      <w:r>
        <w:rPr>
          <w:rFonts w:asciiTheme="minorEastAsia" w:eastAsiaTheme="minorEastAsia" w:hAnsiTheme="minorEastAsia" w:hint="eastAsia"/>
          <w:color w:val="000000" w:themeColor="text1"/>
        </w:rPr>
        <w:t>分统一</w:t>
      </w:r>
      <w:proofErr w:type="gramEnd"/>
      <w:r>
        <w:rPr>
          <w:rFonts w:asciiTheme="minorEastAsia" w:eastAsiaTheme="minorEastAsia" w:hAnsiTheme="minorEastAsia" w:hint="eastAsia"/>
          <w:color w:val="000000" w:themeColor="text1"/>
        </w:rPr>
        <w:t>按照下列公式计算：投标报价得分</w:t>
      </w: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评标基准价／投标报价</w:t>
      </w: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20</w:t>
      </w:r>
      <w:r>
        <w:rPr>
          <w:rFonts w:asciiTheme="minorEastAsia" w:eastAsiaTheme="minorEastAsia" w:hAnsiTheme="minorEastAsia" w:hint="eastAsia"/>
          <w:color w:val="000000" w:themeColor="text1"/>
        </w:rPr>
        <w:t>。</w:t>
      </w:r>
    </w:p>
    <w:p w:rsidR="00BE01D8" w:rsidRDefault="009E470C">
      <w:pPr>
        <w:spacing w:line="400" w:lineRule="exact"/>
        <w:ind w:firstLineChars="200" w:firstLine="420"/>
        <w:rPr>
          <w:rFonts w:asciiTheme="minorEastAsia" w:eastAsiaTheme="minorEastAsia" w:hAnsiTheme="minorEastAsia"/>
          <w:color w:val="000000" w:themeColor="text1"/>
          <w:u w:val="single"/>
        </w:rPr>
      </w:pPr>
      <w:r>
        <w:rPr>
          <w:rFonts w:asciiTheme="minorEastAsia" w:eastAsiaTheme="minorEastAsia" w:hAnsiTheme="minorEastAsia" w:hint="eastAsia"/>
          <w:color w:val="000000" w:themeColor="text1"/>
        </w:rPr>
        <w:t>5.2.3</w:t>
      </w:r>
      <w:r>
        <w:rPr>
          <w:rFonts w:asciiTheme="minorEastAsia" w:eastAsiaTheme="minorEastAsia" w:hAnsiTheme="minorEastAsia" w:hint="eastAsia"/>
          <w:color w:val="000000" w:themeColor="text1"/>
        </w:rPr>
        <w:t>评标总得分＝</w:t>
      </w:r>
      <w:r>
        <w:rPr>
          <w:rFonts w:asciiTheme="minorEastAsia" w:eastAsiaTheme="minorEastAsia" w:hAnsiTheme="minorEastAsia" w:hint="eastAsia"/>
          <w:color w:val="000000" w:themeColor="text1"/>
        </w:rPr>
        <w:t>F1</w:t>
      </w: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F2</w:t>
      </w:r>
      <w:r>
        <w:rPr>
          <w:rFonts w:asciiTheme="minorEastAsia" w:eastAsiaTheme="minorEastAsia" w:hAnsiTheme="minorEastAsia" w:hint="eastAsia"/>
          <w:color w:val="000000" w:themeColor="text1"/>
        </w:rPr>
        <w:t>＋……＋</w:t>
      </w:r>
      <w:proofErr w:type="spellStart"/>
      <w:r>
        <w:rPr>
          <w:rFonts w:asciiTheme="minorEastAsia" w:eastAsiaTheme="minorEastAsia" w:hAnsiTheme="minorEastAsia" w:hint="eastAsia"/>
          <w:color w:val="000000" w:themeColor="text1"/>
        </w:rPr>
        <w:t>Fn</w:t>
      </w:r>
      <w:proofErr w:type="spellEnd"/>
      <w:r>
        <w:rPr>
          <w:rFonts w:asciiTheme="minorEastAsia" w:eastAsiaTheme="minorEastAsia" w:hAnsiTheme="minorEastAsia" w:hint="eastAsia"/>
          <w:color w:val="000000" w:themeColor="text1"/>
        </w:rPr>
        <w:t>。</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F1</w:t>
      </w: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F2</w:t>
      </w:r>
      <w:r>
        <w:rPr>
          <w:rFonts w:asciiTheme="minorEastAsia" w:eastAsiaTheme="minorEastAsia" w:hAnsiTheme="minorEastAsia" w:hint="eastAsia"/>
          <w:color w:val="000000" w:themeColor="text1"/>
        </w:rPr>
        <w:t>……</w:t>
      </w:r>
      <w:proofErr w:type="spellStart"/>
      <w:r>
        <w:rPr>
          <w:rFonts w:asciiTheme="minorEastAsia" w:eastAsiaTheme="minorEastAsia" w:hAnsiTheme="minorEastAsia" w:hint="eastAsia"/>
          <w:color w:val="000000" w:themeColor="text1"/>
        </w:rPr>
        <w:t>Fn</w:t>
      </w:r>
      <w:proofErr w:type="spellEnd"/>
      <w:r>
        <w:rPr>
          <w:rFonts w:asciiTheme="minorEastAsia" w:eastAsiaTheme="minorEastAsia" w:hAnsiTheme="minorEastAsia" w:hint="eastAsia"/>
          <w:color w:val="000000" w:themeColor="text1"/>
        </w:rPr>
        <w:t>分别为各项评审</w:t>
      </w:r>
      <w:r>
        <w:rPr>
          <w:rFonts w:asciiTheme="minorEastAsia" w:eastAsiaTheme="minorEastAsia" w:hAnsiTheme="minorEastAsia" w:hint="eastAsia"/>
          <w:color w:val="000000" w:themeColor="text1"/>
        </w:rPr>
        <w:t>因素的得分值。</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5.2.4</w:t>
      </w:r>
      <w:r>
        <w:rPr>
          <w:rFonts w:asciiTheme="minorEastAsia" w:eastAsiaTheme="minorEastAsia" w:hAnsiTheme="minorEastAsia" w:hint="eastAsia"/>
          <w:color w:val="000000" w:themeColor="text1"/>
        </w:rPr>
        <w:t>评标委员会成员按照前附表（四）规定的量化因素和分值标准对投标文件打分。打分保留一位小数。计算平均分保留两位小数，小数点后第三位四舍五入。</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5.2.5</w:t>
      </w:r>
      <w:r>
        <w:rPr>
          <w:rFonts w:asciiTheme="minorEastAsia" w:eastAsiaTheme="minorEastAsia" w:hAnsiTheme="minorEastAsia" w:hint="eastAsia"/>
          <w:color w:val="000000" w:themeColor="text1"/>
        </w:rPr>
        <w:t>综合评分法评分因素和权重</w:t>
      </w:r>
      <w:proofErr w:type="gramStart"/>
      <w:r>
        <w:rPr>
          <w:rFonts w:asciiTheme="minorEastAsia" w:eastAsiaTheme="minorEastAsia" w:hAnsiTheme="minorEastAsia" w:hint="eastAsia"/>
          <w:color w:val="000000" w:themeColor="text1"/>
        </w:rPr>
        <w:t>分值</w:t>
      </w:r>
      <w:r>
        <w:rPr>
          <w:rFonts w:asciiTheme="minorEastAsia" w:eastAsiaTheme="minorEastAsia" w:hAnsiTheme="minorEastAsia"/>
          <w:color w:val="000000" w:themeColor="text1"/>
        </w:rPr>
        <w:t>表</w:t>
      </w:r>
      <w:proofErr w:type="gramEnd"/>
      <w:r>
        <w:rPr>
          <w:rFonts w:asciiTheme="minorEastAsia" w:eastAsiaTheme="minorEastAsia" w:hAnsiTheme="minorEastAsia"/>
          <w:color w:val="000000" w:themeColor="text1"/>
        </w:rPr>
        <w:t>见</w:t>
      </w:r>
      <w:r>
        <w:rPr>
          <w:rFonts w:asciiTheme="minorEastAsia" w:eastAsiaTheme="minorEastAsia" w:hAnsiTheme="minorEastAsia" w:hint="eastAsia"/>
          <w:color w:val="000000" w:themeColor="text1"/>
        </w:rPr>
        <w:t>前附表（四）</w:t>
      </w:r>
      <w:r>
        <w:rPr>
          <w:rFonts w:asciiTheme="minorEastAsia" w:eastAsiaTheme="minorEastAsia" w:hAnsiTheme="minorEastAsia"/>
          <w:color w:val="000000" w:themeColor="text1"/>
        </w:rPr>
        <w:t>。</w:t>
      </w:r>
    </w:p>
    <w:p w:rsidR="00BE01D8" w:rsidRDefault="009E470C">
      <w:pPr>
        <w:pStyle w:val="3"/>
        <w:spacing w:before="260" w:after="260" w:line="240" w:lineRule="exact"/>
        <w:rPr>
          <w:rFonts w:asciiTheme="minorEastAsia" w:eastAsiaTheme="minorEastAsia" w:hAnsiTheme="minorEastAsia"/>
          <w:color w:val="000000" w:themeColor="text1"/>
        </w:rPr>
      </w:pPr>
      <w:bookmarkStart w:id="162" w:name="_Toc29214"/>
      <w:bookmarkStart w:id="163" w:name="_Toc8087"/>
      <w:bookmarkStart w:id="164" w:name="_Toc14056"/>
      <w:bookmarkStart w:id="165" w:name="_Toc22194"/>
      <w:r>
        <w:rPr>
          <w:rFonts w:asciiTheme="minorEastAsia" w:eastAsiaTheme="minorEastAsia" w:hAnsiTheme="minorEastAsia" w:hint="eastAsia"/>
          <w:color w:val="000000" w:themeColor="text1"/>
        </w:rPr>
        <w:t>5</w:t>
      </w:r>
      <w:r>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3</w:t>
      </w:r>
      <w:r>
        <w:rPr>
          <w:rFonts w:asciiTheme="minorEastAsia" w:eastAsiaTheme="minorEastAsia" w:hAnsiTheme="minorEastAsia" w:hint="eastAsia"/>
          <w:color w:val="000000" w:themeColor="text1"/>
        </w:rPr>
        <w:t>推荐中标候选人</w:t>
      </w:r>
      <w:bookmarkEnd w:id="162"/>
      <w:bookmarkEnd w:id="163"/>
      <w:bookmarkEnd w:id="164"/>
      <w:bookmarkEnd w:id="165"/>
    </w:p>
    <w:p w:rsidR="00BE01D8" w:rsidRDefault="009E470C">
      <w:pPr>
        <w:tabs>
          <w:tab w:val="left" w:pos="360"/>
        </w:tabs>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5.3.1</w:t>
      </w:r>
      <w:r>
        <w:rPr>
          <w:rFonts w:asciiTheme="minorEastAsia" w:eastAsiaTheme="minorEastAsia" w:hAnsiTheme="minorEastAsia" w:hint="eastAsia"/>
        </w:rPr>
        <w:t>评标专家根据评标规定以记名方式对投标人的投标进行综合评估，</w:t>
      </w:r>
      <w:r>
        <w:rPr>
          <w:rFonts w:asciiTheme="minorEastAsia" w:eastAsiaTheme="minorEastAsia" w:hAnsiTheme="minorEastAsia"/>
        </w:rPr>
        <w:t>计算</w:t>
      </w:r>
      <w:r>
        <w:rPr>
          <w:rFonts w:asciiTheme="minorEastAsia" w:eastAsiaTheme="minorEastAsia" w:hAnsiTheme="minorEastAsia" w:hint="eastAsia"/>
        </w:rPr>
        <w:t>投标方</w:t>
      </w:r>
      <w:r>
        <w:rPr>
          <w:rFonts w:asciiTheme="minorEastAsia" w:eastAsiaTheme="minorEastAsia" w:hAnsiTheme="minorEastAsia"/>
        </w:rPr>
        <w:t>的最终得分取算术平均数</w:t>
      </w:r>
      <w:r>
        <w:rPr>
          <w:rFonts w:asciiTheme="minorEastAsia" w:eastAsiaTheme="minorEastAsia" w:hAnsiTheme="minorEastAsia" w:hint="eastAsia"/>
        </w:rPr>
        <w:t>。评标结果按评审后得分由高到低顺序排列。得分相同的，按投标报价由低到高顺序排列。得分且投标报价相同的并列。投标文件满足招标文件全部实质性要求，</w:t>
      </w:r>
      <w:proofErr w:type="gramStart"/>
      <w:r>
        <w:rPr>
          <w:rFonts w:asciiTheme="minorEastAsia" w:eastAsiaTheme="minorEastAsia" w:hAnsiTheme="minorEastAsia" w:hint="eastAsia"/>
        </w:rPr>
        <w:t>且按照</w:t>
      </w:r>
      <w:proofErr w:type="gramEnd"/>
      <w:r>
        <w:rPr>
          <w:rFonts w:asciiTheme="minorEastAsia" w:eastAsiaTheme="minorEastAsia" w:hAnsiTheme="minorEastAsia" w:hint="eastAsia"/>
        </w:rPr>
        <w:t>评审因素的量化指标评</w:t>
      </w:r>
      <w:r>
        <w:rPr>
          <w:rFonts w:asciiTheme="minorEastAsia" w:eastAsiaTheme="minorEastAsia" w:hAnsiTheme="minorEastAsia" w:hint="eastAsia"/>
        </w:rPr>
        <w:t>审得分最高的投标人为排名第一的中标候选人。</w:t>
      </w:r>
    </w:p>
    <w:p w:rsidR="00BE01D8" w:rsidRDefault="009E470C">
      <w:pPr>
        <w:tabs>
          <w:tab w:val="left" w:pos="360"/>
        </w:tabs>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5.3.2</w:t>
      </w:r>
      <w:r>
        <w:rPr>
          <w:rFonts w:asciiTheme="minorEastAsia" w:eastAsiaTheme="minorEastAsia" w:hAnsiTheme="minorEastAsia" w:hint="eastAsia"/>
        </w:rPr>
        <w:t>评标专家小组根据最终评审的结果，推荐</w:t>
      </w:r>
      <w:r>
        <w:rPr>
          <w:rFonts w:asciiTheme="minorEastAsia" w:eastAsiaTheme="minorEastAsia" w:hAnsiTheme="minorEastAsia" w:hint="eastAsia"/>
        </w:rPr>
        <w:t>1</w:t>
      </w:r>
      <w:r>
        <w:rPr>
          <w:rFonts w:asciiTheme="minorEastAsia" w:eastAsiaTheme="minorEastAsia" w:hAnsiTheme="minorEastAsia" w:hint="eastAsia"/>
        </w:rPr>
        <w:t>至</w:t>
      </w:r>
      <w:r>
        <w:rPr>
          <w:rFonts w:asciiTheme="minorEastAsia" w:eastAsiaTheme="minorEastAsia" w:hAnsiTheme="minorEastAsia" w:hint="eastAsia"/>
        </w:rPr>
        <w:t>3</w:t>
      </w:r>
      <w:r>
        <w:rPr>
          <w:rFonts w:asciiTheme="minorEastAsia" w:eastAsiaTheme="minorEastAsia" w:hAnsiTheme="minorEastAsia" w:hint="eastAsia"/>
        </w:rPr>
        <w:t>名中标候选人经招标方授权评标专家小组直接确定中标人（得分最高者）。</w:t>
      </w:r>
    </w:p>
    <w:p w:rsidR="00BE01D8" w:rsidRDefault="009E470C">
      <w:pPr>
        <w:tabs>
          <w:tab w:val="left" w:pos="360"/>
        </w:tabs>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5.3.3</w:t>
      </w:r>
      <w:r>
        <w:rPr>
          <w:rFonts w:asciiTheme="minorEastAsia" w:eastAsiaTheme="minorEastAsia" w:hAnsiTheme="minorEastAsia" w:hint="eastAsia"/>
        </w:rPr>
        <w:t>拟中标结果于评标工作结束后将在</w:t>
      </w:r>
      <w:r>
        <w:rPr>
          <w:rFonts w:asciiTheme="minorEastAsia" w:eastAsiaTheme="minorEastAsia" w:hAnsiTheme="minorEastAsia" w:hint="eastAsia"/>
        </w:rPr>
        <w:t>https://www.sziit.edu.cn/</w:t>
      </w:r>
      <w:r>
        <w:rPr>
          <w:rFonts w:asciiTheme="minorEastAsia" w:eastAsiaTheme="minorEastAsia" w:hAnsiTheme="minorEastAsia" w:hint="eastAsia"/>
        </w:rPr>
        <w:t>进行公示，公示期三天。各投标人对评标结果如有异议，须在规定期限内以书面形式由法定代表人或投标人代表</w:t>
      </w:r>
      <w:r>
        <w:rPr>
          <w:rFonts w:asciiTheme="minorEastAsia" w:eastAsiaTheme="minorEastAsia" w:hAnsiTheme="minorEastAsia" w:hint="eastAsia"/>
        </w:rPr>
        <w:lastRenderedPageBreak/>
        <w:t>签字并加盖单位公章，并附相关有效证明材料，深圳信息职业技术学院纪检监察办公室反映（纪检监察办公室联系电话：</w:t>
      </w:r>
      <w:r>
        <w:rPr>
          <w:rFonts w:asciiTheme="minorEastAsia" w:eastAsiaTheme="minorEastAsia" w:hAnsiTheme="minorEastAsia" w:hint="eastAsia"/>
        </w:rPr>
        <w:t>0755</w:t>
      </w:r>
      <w:r>
        <w:rPr>
          <w:rFonts w:asciiTheme="minorEastAsia" w:eastAsiaTheme="minorEastAsia" w:hAnsiTheme="minorEastAsia" w:hint="eastAsia"/>
        </w:rPr>
        <w:t>－</w:t>
      </w:r>
      <w:r>
        <w:rPr>
          <w:rFonts w:asciiTheme="minorEastAsia" w:eastAsiaTheme="minorEastAsia" w:hAnsiTheme="minorEastAsia" w:hint="eastAsia"/>
        </w:rPr>
        <w:t>89226299/89226297</w:t>
      </w:r>
      <w:r>
        <w:rPr>
          <w:rFonts w:asciiTheme="minorEastAsia" w:eastAsiaTheme="minorEastAsia" w:hAnsiTheme="minorEastAsia" w:hint="eastAsia"/>
        </w:rPr>
        <w:t>）。</w:t>
      </w:r>
    </w:p>
    <w:p w:rsidR="00BE01D8" w:rsidRDefault="00BE01D8">
      <w:pPr>
        <w:pStyle w:val="3"/>
        <w:spacing w:before="260" w:after="260" w:line="240" w:lineRule="exact"/>
        <w:rPr>
          <w:rFonts w:asciiTheme="minorEastAsia" w:eastAsiaTheme="minorEastAsia" w:hAnsiTheme="minorEastAsia"/>
          <w:b w:val="0"/>
          <w:bCs w:val="0"/>
          <w:sz w:val="21"/>
          <w:szCs w:val="24"/>
        </w:rPr>
      </w:pPr>
    </w:p>
    <w:p w:rsidR="00BE01D8" w:rsidRDefault="009E470C">
      <w:pPr>
        <w:pStyle w:val="3"/>
        <w:spacing w:before="260" w:after="260" w:line="240" w:lineRule="exact"/>
        <w:rPr>
          <w:rFonts w:asciiTheme="minorEastAsia" w:eastAsiaTheme="minorEastAsia" w:hAnsiTheme="minorEastAsia"/>
          <w:color w:val="000000" w:themeColor="text1"/>
        </w:rPr>
      </w:pPr>
      <w:bookmarkStart w:id="166" w:name="_Toc29390"/>
      <w:r>
        <w:rPr>
          <w:rFonts w:asciiTheme="minorEastAsia" w:eastAsiaTheme="minorEastAsia" w:hAnsiTheme="minorEastAsia" w:hint="eastAsia"/>
          <w:color w:val="000000" w:themeColor="text1"/>
        </w:rPr>
        <w:t>6</w:t>
      </w: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定性评审法</w:t>
      </w:r>
      <w:bookmarkEnd w:id="166"/>
    </w:p>
    <w:p w:rsidR="00BE01D8" w:rsidRDefault="009E470C">
      <w:pPr>
        <w:pStyle w:val="3"/>
        <w:rPr>
          <w:rFonts w:asciiTheme="minorEastAsia" w:eastAsiaTheme="minorEastAsia" w:hAnsiTheme="minorEastAsia"/>
          <w:color w:val="000000" w:themeColor="text1"/>
        </w:rPr>
      </w:pPr>
      <w:bookmarkStart w:id="167" w:name="_Toc1889"/>
      <w:r>
        <w:rPr>
          <w:rFonts w:asciiTheme="minorEastAsia" w:eastAsiaTheme="minorEastAsia" w:hAnsiTheme="minorEastAsia" w:hint="eastAsia"/>
          <w:color w:val="000000" w:themeColor="text1"/>
        </w:rPr>
        <w:t>6.1</w:t>
      </w:r>
      <w:r>
        <w:rPr>
          <w:rFonts w:asciiTheme="minorEastAsia" w:eastAsiaTheme="minorEastAsia" w:hAnsiTheme="minorEastAsia" w:hint="eastAsia"/>
          <w:color w:val="000000" w:themeColor="text1"/>
        </w:rPr>
        <w:t>定性评审法的定义</w:t>
      </w:r>
      <w:bookmarkEnd w:id="167"/>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color w:val="000000" w:themeColor="text1"/>
        </w:rPr>
        <w:t>定性评审法，是指</w:t>
      </w:r>
      <w:r>
        <w:rPr>
          <w:rFonts w:asciiTheme="minorEastAsia" w:eastAsiaTheme="minorEastAsia" w:hAnsiTheme="minorEastAsia" w:hint="eastAsia"/>
          <w:color w:val="000000" w:themeColor="text1"/>
        </w:rPr>
        <w:t>评标委员会</w:t>
      </w:r>
      <w:r>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Pr>
          <w:rFonts w:asciiTheme="minorEastAsia" w:eastAsiaTheme="minorEastAsia" w:hAnsiTheme="minorEastAsia" w:hint="eastAsia"/>
          <w:color w:val="000000" w:themeColor="text1"/>
        </w:rPr>
        <w:t>定性评审法仅适用于评标定标分离的政府采购项目。</w:t>
      </w:r>
    </w:p>
    <w:p w:rsidR="00BE01D8" w:rsidRDefault="009E470C">
      <w:pPr>
        <w:pStyle w:val="3"/>
        <w:spacing w:before="260" w:after="260" w:line="240" w:lineRule="exact"/>
        <w:rPr>
          <w:rFonts w:asciiTheme="minorEastAsia" w:eastAsiaTheme="minorEastAsia" w:hAnsiTheme="minorEastAsia"/>
          <w:color w:val="000000" w:themeColor="text1"/>
        </w:rPr>
      </w:pPr>
      <w:bookmarkStart w:id="168" w:name="_Toc13106"/>
      <w:r>
        <w:rPr>
          <w:rFonts w:asciiTheme="minorEastAsia" w:eastAsiaTheme="minorEastAsia" w:hAnsiTheme="minorEastAsia" w:hint="eastAsia"/>
          <w:color w:val="000000" w:themeColor="text1"/>
        </w:rPr>
        <w:t>6.2</w:t>
      </w:r>
      <w:r>
        <w:rPr>
          <w:rFonts w:asciiTheme="minorEastAsia" w:eastAsiaTheme="minorEastAsia" w:hAnsiTheme="minorEastAsia" w:hint="eastAsia"/>
          <w:color w:val="000000" w:themeColor="text1"/>
        </w:rPr>
        <w:t>定性评审的对象和方法</w:t>
      </w:r>
      <w:bookmarkEnd w:id="168"/>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评标委员会应对所有</w:t>
      </w:r>
      <w:r>
        <w:rPr>
          <w:rFonts w:asciiTheme="minorEastAsia" w:eastAsiaTheme="minorEastAsia" w:hAnsiTheme="minorEastAsia"/>
          <w:color w:val="000000" w:themeColor="text1"/>
        </w:rPr>
        <w:t>满足招标文件实质性要求</w:t>
      </w:r>
      <w:r>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rsidR="00BE01D8" w:rsidRDefault="009E470C">
      <w:pPr>
        <w:pStyle w:val="3"/>
        <w:spacing w:before="260" w:after="260" w:line="240" w:lineRule="exact"/>
        <w:rPr>
          <w:rFonts w:asciiTheme="minorEastAsia" w:eastAsiaTheme="minorEastAsia" w:hAnsiTheme="minorEastAsia"/>
          <w:color w:val="000000" w:themeColor="text1"/>
        </w:rPr>
      </w:pPr>
      <w:bookmarkStart w:id="169" w:name="_Toc30354"/>
      <w:r>
        <w:rPr>
          <w:rFonts w:asciiTheme="minorEastAsia" w:eastAsiaTheme="minorEastAsia" w:hAnsiTheme="minorEastAsia" w:hint="eastAsia"/>
          <w:color w:val="000000" w:themeColor="text1"/>
        </w:rPr>
        <w:t>6.3</w:t>
      </w:r>
      <w:r>
        <w:rPr>
          <w:rFonts w:asciiTheme="minorEastAsia" w:eastAsiaTheme="minorEastAsia" w:hAnsiTheme="minorEastAsia" w:hint="eastAsia"/>
          <w:color w:val="000000" w:themeColor="text1"/>
        </w:rPr>
        <w:t>推荐中标候选人</w:t>
      </w:r>
      <w:bookmarkEnd w:id="169"/>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所有递交的投标文件不被判定为</w:t>
      </w:r>
      <w:proofErr w:type="gramStart"/>
      <w:r>
        <w:rPr>
          <w:rFonts w:asciiTheme="minorEastAsia" w:eastAsiaTheme="minorEastAsia" w:hAnsiTheme="minorEastAsia" w:hint="eastAsia"/>
          <w:color w:val="000000" w:themeColor="text1"/>
        </w:rPr>
        <w:t>废标或者</w:t>
      </w:r>
      <w:proofErr w:type="gramEnd"/>
      <w:r>
        <w:rPr>
          <w:rFonts w:asciiTheme="minorEastAsia" w:eastAsiaTheme="minorEastAsia" w:hAnsiTheme="minorEastAsia" w:hint="eastAsia"/>
          <w:color w:val="000000" w:themeColor="text1"/>
        </w:rPr>
        <w:t>无效标的投标人，均推荐为中标候选人。</w:t>
      </w:r>
    </w:p>
    <w:p w:rsidR="00BE01D8" w:rsidRDefault="009E470C">
      <w:pPr>
        <w:pStyle w:val="2"/>
        <w:rPr>
          <w:rFonts w:asciiTheme="minorEastAsia" w:eastAsiaTheme="minorEastAsia" w:hAnsiTheme="minorEastAsia"/>
          <w:color w:val="000000" w:themeColor="text1"/>
        </w:rPr>
      </w:pPr>
      <w:bookmarkStart w:id="170" w:name="_Toc3499"/>
      <w:r>
        <w:rPr>
          <w:rFonts w:asciiTheme="minorEastAsia" w:eastAsiaTheme="minorEastAsia" w:hAnsiTheme="minorEastAsia" w:hint="eastAsia"/>
          <w:color w:val="000000" w:themeColor="text1"/>
        </w:rPr>
        <w:t>7.</w:t>
      </w:r>
      <w:r>
        <w:rPr>
          <w:rFonts w:asciiTheme="minorEastAsia" w:eastAsiaTheme="minorEastAsia" w:hAnsiTheme="minorEastAsia" w:hint="eastAsia"/>
          <w:color w:val="000000" w:themeColor="text1"/>
        </w:rPr>
        <w:t>最低价法</w:t>
      </w:r>
      <w:bookmarkEnd w:id="170"/>
    </w:p>
    <w:p w:rsidR="00BE01D8" w:rsidRDefault="009E470C">
      <w:pPr>
        <w:pStyle w:val="3"/>
        <w:rPr>
          <w:rFonts w:asciiTheme="minorEastAsia" w:eastAsiaTheme="minorEastAsia" w:hAnsiTheme="minorEastAsia"/>
          <w:color w:val="000000" w:themeColor="text1"/>
        </w:rPr>
      </w:pPr>
      <w:bookmarkStart w:id="171" w:name="_Toc17312"/>
      <w:r>
        <w:rPr>
          <w:rFonts w:asciiTheme="minorEastAsia" w:eastAsiaTheme="minorEastAsia" w:hAnsiTheme="minorEastAsia" w:hint="eastAsia"/>
          <w:color w:val="000000" w:themeColor="text1"/>
        </w:rPr>
        <w:t>7.1</w:t>
      </w:r>
      <w:r>
        <w:rPr>
          <w:rFonts w:asciiTheme="minorEastAsia" w:eastAsiaTheme="minorEastAsia" w:hAnsiTheme="minorEastAsia" w:hint="eastAsia"/>
          <w:color w:val="000000" w:themeColor="text1"/>
        </w:rPr>
        <w:t>最低价法的定义</w:t>
      </w:r>
      <w:bookmarkEnd w:id="171"/>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rsidR="00BE01D8" w:rsidRDefault="009E470C">
      <w:pPr>
        <w:pStyle w:val="3"/>
        <w:spacing w:before="260" w:after="260" w:line="240" w:lineRule="exact"/>
        <w:rPr>
          <w:rFonts w:asciiTheme="minorEastAsia" w:eastAsiaTheme="minorEastAsia" w:hAnsiTheme="minorEastAsia"/>
          <w:color w:val="000000" w:themeColor="text1"/>
        </w:rPr>
      </w:pPr>
      <w:bookmarkStart w:id="172" w:name="_Toc4917"/>
      <w:r>
        <w:rPr>
          <w:rFonts w:asciiTheme="minorEastAsia" w:eastAsiaTheme="minorEastAsia" w:hAnsiTheme="minorEastAsia" w:hint="eastAsia"/>
          <w:color w:val="000000" w:themeColor="text1"/>
        </w:rPr>
        <w:t>7.2</w:t>
      </w:r>
      <w:r>
        <w:rPr>
          <w:rFonts w:asciiTheme="minorEastAsia" w:eastAsiaTheme="minorEastAsia" w:hAnsiTheme="minorEastAsia" w:hint="eastAsia"/>
          <w:color w:val="000000" w:themeColor="text1"/>
        </w:rPr>
        <w:t>最低价法的评审规则</w:t>
      </w:r>
      <w:bookmarkEnd w:id="172"/>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采用最低评标价法评标时，除了算术修正和落实政府采购政策需进行的价格扣除外，不能对投标人的投标价格进行任何调整。</w:t>
      </w:r>
    </w:p>
    <w:p w:rsidR="00BE01D8" w:rsidRDefault="009E470C">
      <w:pPr>
        <w:pStyle w:val="3"/>
        <w:spacing w:before="260" w:after="260" w:line="240" w:lineRule="exact"/>
        <w:rPr>
          <w:rFonts w:asciiTheme="minorEastAsia" w:eastAsiaTheme="minorEastAsia" w:hAnsiTheme="minorEastAsia"/>
          <w:color w:val="000000" w:themeColor="text1"/>
        </w:rPr>
      </w:pPr>
      <w:bookmarkStart w:id="173" w:name="_Toc26253"/>
      <w:r>
        <w:rPr>
          <w:rFonts w:asciiTheme="minorEastAsia" w:eastAsiaTheme="minorEastAsia" w:hAnsiTheme="minorEastAsia" w:hint="eastAsia"/>
          <w:color w:val="000000" w:themeColor="text1"/>
        </w:rPr>
        <w:t>7.3</w:t>
      </w:r>
      <w:r>
        <w:rPr>
          <w:rFonts w:asciiTheme="minorEastAsia" w:eastAsiaTheme="minorEastAsia" w:hAnsiTheme="minorEastAsia" w:hint="eastAsia"/>
          <w:color w:val="000000" w:themeColor="text1"/>
        </w:rPr>
        <w:t>推荐中标候选人</w:t>
      </w:r>
      <w:bookmarkEnd w:id="173"/>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7.3.1</w:t>
      </w:r>
      <w:r>
        <w:rPr>
          <w:rFonts w:asciiTheme="minorEastAsia" w:eastAsiaTheme="minorEastAsia" w:hAnsiTheme="minorEastAsia" w:hint="eastAsia"/>
          <w:color w:val="000000" w:themeColor="text1"/>
        </w:rPr>
        <w:t>采用最低评标价法的，评标结果按投标报价由低到高顺序排列。投标报价相同的并列。投标文件满足招标文件全部实质性要求且投标报价最低的投标人为排名第一的中标候选人。</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7.3.2</w:t>
      </w:r>
      <w:r>
        <w:rPr>
          <w:rFonts w:asciiTheme="minorEastAsia" w:eastAsiaTheme="minorEastAsia" w:hAnsiTheme="minorEastAsia" w:hint="eastAsia"/>
          <w:color w:val="000000" w:themeColor="text1"/>
        </w:rPr>
        <w:t>中标候选人数量按“</w:t>
      </w:r>
      <w:r>
        <w:rPr>
          <w:rFonts w:asciiTheme="minorEastAsia" w:eastAsiaTheme="minorEastAsia" w:hAnsiTheme="minorEastAsia" w:hint="eastAsia"/>
          <w:color w:val="000000" w:themeColor="text1"/>
        </w:rPr>
        <w:t>N+2</w:t>
      </w:r>
      <w:r>
        <w:rPr>
          <w:rFonts w:asciiTheme="minorEastAsia" w:eastAsiaTheme="minorEastAsia" w:hAnsiTheme="minorEastAsia" w:hint="eastAsia"/>
          <w:color w:val="000000" w:themeColor="text1"/>
        </w:rPr>
        <w:t>”标准推荐，</w:t>
      </w:r>
      <w:r>
        <w:rPr>
          <w:rFonts w:asciiTheme="minorEastAsia" w:eastAsiaTheme="minorEastAsia" w:hAnsiTheme="minorEastAsia" w:hint="eastAsia"/>
          <w:color w:val="000000" w:themeColor="text1"/>
        </w:rPr>
        <w:t>N</w:t>
      </w:r>
      <w:r>
        <w:rPr>
          <w:rFonts w:asciiTheme="minorEastAsia" w:eastAsiaTheme="minorEastAsia" w:hAnsiTheme="minorEastAsia" w:hint="eastAsia"/>
          <w:color w:val="000000" w:themeColor="text1"/>
        </w:rPr>
        <w:t>为实际所需数量的中标人数量，实际所需中标人数量为</w:t>
      </w:r>
      <w:r>
        <w:rPr>
          <w:rFonts w:asciiTheme="minorEastAsia" w:eastAsiaTheme="minorEastAsia" w:hAnsiTheme="minorEastAsia" w:hint="eastAsia"/>
          <w:color w:val="000000" w:themeColor="text1"/>
        </w:rPr>
        <w:t>1</w:t>
      </w:r>
      <w:r>
        <w:rPr>
          <w:rFonts w:asciiTheme="minorEastAsia" w:eastAsiaTheme="minorEastAsia" w:hAnsiTheme="minorEastAsia" w:hint="eastAsia"/>
          <w:color w:val="000000" w:themeColor="text1"/>
        </w:rPr>
        <w:t>时，推荐中标候选人数量为“</w:t>
      </w:r>
      <w:r>
        <w:rPr>
          <w:rFonts w:asciiTheme="minorEastAsia" w:eastAsiaTheme="minorEastAsia" w:hAnsiTheme="minorEastAsia" w:hint="eastAsia"/>
          <w:color w:val="000000" w:themeColor="text1"/>
        </w:rPr>
        <w:t>1+2</w:t>
      </w:r>
      <w:r>
        <w:rPr>
          <w:rFonts w:asciiTheme="minorEastAsia" w:eastAsiaTheme="minorEastAsia" w:hAnsiTheme="minorEastAsia" w:hint="eastAsia"/>
          <w:color w:val="000000" w:themeColor="text1"/>
        </w:rPr>
        <w:t>”，即</w:t>
      </w:r>
      <w:r>
        <w:rPr>
          <w:rFonts w:asciiTheme="minorEastAsia" w:eastAsiaTheme="minorEastAsia" w:hAnsiTheme="minorEastAsia" w:hint="eastAsia"/>
          <w:color w:val="000000" w:themeColor="text1"/>
        </w:rPr>
        <w:t>3</w:t>
      </w:r>
      <w:r>
        <w:rPr>
          <w:rFonts w:asciiTheme="minorEastAsia" w:eastAsiaTheme="minorEastAsia" w:hAnsiTheme="minorEastAsia" w:hint="eastAsia"/>
          <w:color w:val="000000" w:themeColor="text1"/>
        </w:rPr>
        <w:t>名中标候选人。</w:t>
      </w:r>
      <w:proofErr w:type="gramStart"/>
      <w:r>
        <w:rPr>
          <w:rFonts w:asciiTheme="minorEastAsia" w:eastAsiaTheme="minorEastAsia" w:hAnsiTheme="minorEastAsia" w:hint="eastAsia"/>
          <w:color w:val="000000" w:themeColor="text1"/>
        </w:rPr>
        <w:t>当有效</w:t>
      </w:r>
      <w:proofErr w:type="gramEnd"/>
      <w:r>
        <w:rPr>
          <w:rFonts w:asciiTheme="minorEastAsia" w:eastAsiaTheme="minorEastAsia" w:hAnsiTheme="minorEastAsia" w:hint="eastAsia"/>
          <w:color w:val="000000" w:themeColor="text1"/>
        </w:rPr>
        <w:t>供应商少于“</w:t>
      </w:r>
      <w:r>
        <w:rPr>
          <w:rFonts w:asciiTheme="minorEastAsia" w:eastAsiaTheme="minorEastAsia" w:hAnsiTheme="minorEastAsia" w:hint="eastAsia"/>
          <w:color w:val="000000" w:themeColor="text1"/>
        </w:rPr>
        <w:t>N+2</w:t>
      </w:r>
      <w:r>
        <w:rPr>
          <w:rFonts w:asciiTheme="minorEastAsia" w:eastAsiaTheme="minorEastAsia" w:hAnsiTheme="minorEastAsia" w:hint="eastAsia"/>
          <w:color w:val="000000" w:themeColor="text1"/>
        </w:rPr>
        <w:t>”时，全部推荐。</w:t>
      </w:r>
    </w:p>
    <w:p w:rsidR="00BE01D8" w:rsidRDefault="009E470C">
      <w:pPr>
        <w:pStyle w:val="3"/>
        <w:spacing w:before="260" w:after="260" w:line="240" w:lineRule="exact"/>
        <w:rPr>
          <w:rFonts w:asciiTheme="minorEastAsia" w:eastAsiaTheme="minorEastAsia" w:hAnsiTheme="minorEastAsia"/>
          <w:color w:val="000000" w:themeColor="text1"/>
        </w:rPr>
      </w:pPr>
      <w:bookmarkStart w:id="174" w:name="_Toc14613"/>
      <w:bookmarkStart w:id="175" w:name="_Toc30960"/>
      <w:bookmarkStart w:id="176" w:name="_Toc4089"/>
      <w:bookmarkStart w:id="177" w:name="_Toc8941"/>
      <w:r>
        <w:rPr>
          <w:rFonts w:asciiTheme="minorEastAsia" w:eastAsiaTheme="minorEastAsia" w:hAnsiTheme="minorEastAsia" w:hint="eastAsia"/>
          <w:color w:val="000000" w:themeColor="text1"/>
        </w:rPr>
        <w:lastRenderedPageBreak/>
        <w:t>8.</w:t>
      </w:r>
      <w:r>
        <w:rPr>
          <w:rFonts w:asciiTheme="minorEastAsia" w:eastAsiaTheme="minorEastAsia" w:hAnsiTheme="minorEastAsia" w:hint="eastAsia"/>
          <w:color w:val="000000" w:themeColor="text1"/>
        </w:rPr>
        <w:t>编写评标报告</w:t>
      </w:r>
      <w:bookmarkEnd w:id="174"/>
      <w:bookmarkEnd w:id="175"/>
      <w:bookmarkEnd w:id="176"/>
      <w:bookmarkEnd w:id="177"/>
    </w:p>
    <w:p w:rsidR="00BE01D8" w:rsidRDefault="009E470C">
      <w:pPr>
        <w:pStyle w:val="3"/>
        <w:spacing w:line="400" w:lineRule="exact"/>
        <w:rPr>
          <w:rFonts w:asciiTheme="minorEastAsia" w:eastAsiaTheme="minorEastAsia" w:hAnsiTheme="minorEastAsia"/>
          <w:color w:val="000000" w:themeColor="text1"/>
        </w:rPr>
      </w:pPr>
      <w:bookmarkStart w:id="178" w:name="_Toc15559"/>
      <w:bookmarkStart w:id="179" w:name="_Toc8089"/>
      <w:bookmarkStart w:id="180" w:name="_Toc5249"/>
      <w:bookmarkStart w:id="181" w:name="_Toc20989"/>
      <w:r>
        <w:rPr>
          <w:rFonts w:asciiTheme="minorEastAsia" w:eastAsiaTheme="minorEastAsia" w:hAnsiTheme="minorEastAsia" w:hint="eastAsia"/>
          <w:color w:val="000000" w:themeColor="text1"/>
        </w:rPr>
        <w:t>8.1</w:t>
      </w:r>
      <w:r>
        <w:rPr>
          <w:rFonts w:asciiTheme="minorEastAsia" w:eastAsiaTheme="minorEastAsia" w:hAnsiTheme="minorEastAsia" w:hint="eastAsia"/>
          <w:color w:val="000000" w:themeColor="text1"/>
        </w:rPr>
        <w:t>评标报告内容</w:t>
      </w:r>
      <w:bookmarkEnd w:id="178"/>
      <w:bookmarkEnd w:id="179"/>
      <w:bookmarkEnd w:id="180"/>
      <w:bookmarkEnd w:id="181"/>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（一）招标公告刊登的媒体名称、开标日期和地点；</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（二）投标人名单和评标委员会成员名单；</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（三）评标方法和标准；</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（四）开标记录和评标情况及说明，包括无效投标人名单及原因；</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（五）评标结果，</w:t>
      </w:r>
      <w:r>
        <w:rPr>
          <w:rFonts w:asciiTheme="minorEastAsia" w:eastAsiaTheme="minorEastAsia" w:hAnsiTheme="minorEastAsia" w:hint="eastAsia"/>
          <w:color w:val="000000" w:themeColor="text1"/>
        </w:rPr>
        <w:t>确定的中标候选人名单或者经采购人委托直接确定的中标人；</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（六）其他需要说明的情况，包括评标过程中投标人根据评标委员会要求进行的澄清、说明或者补正，评标委员会成员的更换等；</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rsidR="00BE01D8" w:rsidRDefault="009E470C">
      <w:pPr>
        <w:pStyle w:val="3"/>
        <w:spacing w:before="260" w:after="260" w:line="240" w:lineRule="exact"/>
        <w:rPr>
          <w:rFonts w:asciiTheme="minorEastAsia" w:eastAsiaTheme="minorEastAsia" w:hAnsiTheme="minorEastAsia"/>
          <w:color w:val="000000" w:themeColor="text1"/>
        </w:rPr>
      </w:pPr>
      <w:bookmarkStart w:id="182" w:name="_Toc6477"/>
      <w:bookmarkStart w:id="183" w:name="_Toc32624"/>
      <w:bookmarkStart w:id="184" w:name="_Toc19131"/>
      <w:bookmarkStart w:id="185" w:name="_Toc11741"/>
      <w:r>
        <w:rPr>
          <w:rFonts w:asciiTheme="minorEastAsia" w:eastAsiaTheme="minorEastAsia" w:hAnsiTheme="minorEastAsia" w:hint="eastAsia"/>
          <w:color w:val="000000" w:themeColor="text1"/>
        </w:rPr>
        <w:t>8.2</w:t>
      </w:r>
      <w:r>
        <w:rPr>
          <w:rFonts w:asciiTheme="minorEastAsia" w:eastAsiaTheme="minorEastAsia" w:hAnsiTheme="minorEastAsia" w:hint="eastAsia"/>
          <w:color w:val="000000" w:themeColor="text1"/>
        </w:rPr>
        <w:t>评标委员会成员争议事项的认定</w:t>
      </w:r>
      <w:bookmarkEnd w:id="182"/>
      <w:bookmarkEnd w:id="183"/>
      <w:bookmarkEnd w:id="184"/>
      <w:bookmarkEnd w:id="185"/>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评标委员会成员对需要共同认定的事项存在争议的，应当</w:t>
      </w:r>
      <w:r>
        <w:rPr>
          <w:rFonts w:asciiTheme="minorEastAsia" w:eastAsiaTheme="minorEastAsia" w:hAnsiTheme="minorEastAsia" w:hint="eastAsia"/>
          <w:color w:val="000000" w:themeColor="text1"/>
        </w:rPr>
        <w:t>按照少数服从多数的原则</w:t>
      </w:r>
      <w:proofErr w:type="gramStart"/>
      <w:r>
        <w:rPr>
          <w:rFonts w:asciiTheme="minorEastAsia" w:eastAsiaTheme="minorEastAsia" w:hAnsiTheme="minorEastAsia" w:hint="eastAsia"/>
          <w:color w:val="000000" w:themeColor="text1"/>
        </w:rPr>
        <w:t>作出</w:t>
      </w:r>
      <w:proofErr w:type="gramEnd"/>
      <w:r>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rsidR="00BE01D8" w:rsidRDefault="009E470C">
      <w:pPr>
        <w:pStyle w:val="2"/>
        <w:spacing w:line="400" w:lineRule="atLeast"/>
        <w:rPr>
          <w:rFonts w:asciiTheme="minorEastAsia" w:eastAsiaTheme="minorEastAsia" w:hAnsiTheme="minorEastAsia"/>
          <w:color w:val="000000" w:themeColor="text1"/>
        </w:rPr>
      </w:pPr>
      <w:bookmarkStart w:id="186" w:name="_Toc12531"/>
      <w:r>
        <w:rPr>
          <w:rFonts w:asciiTheme="minorEastAsia" w:eastAsiaTheme="minorEastAsia" w:hAnsiTheme="minorEastAsia" w:hint="eastAsia"/>
          <w:color w:val="000000" w:themeColor="text1"/>
        </w:rPr>
        <w:t>9.</w:t>
      </w:r>
      <w:r>
        <w:rPr>
          <w:rFonts w:asciiTheme="minorEastAsia" w:eastAsiaTheme="minorEastAsia" w:hAnsiTheme="minorEastAsia" w:hint="eastAsia"/>
          <w:color w:val="000000" w:themeColor="text1"/>
        </w:rPr>
        <w:t>确定中标人</w:t>
      </w:r>
      <w:bookmarkEnd w:id="186"/>
    </w:p>
    <w:p w:rsidR="00BE01D8" w:rsidRDefault="009E470C">
      <w:pPr>
        <w:pStyle w:val="3"/>
        <w:spacing w:before="260" w:after="260" w:line="240" w:lineRule="exact"/>
        <w:rPr>
          <w:rFonts w:asciiTheme="minorEastAsia" w:eastAsiaTheme="minorEastAsia" w:hAnsiTheme="minorEastAsia"/>
          <w:color w:val="000000" w:themeColor="text1"/>
        </w:rPr>
      </w:pPr>
      <w:bookmarkStart w:id="187" w:name="_Toc11748"/>
      <w:r>
        <w:rPr>
          <w:rFonts w:asciiTheme="minorEastAsia" w:eastAsiaTheme="minorEastAsia" w:hAnsiTheme="minorEastAsia" w:hint="eastAsia"/>
          <w:color w:val="000000" w:themeColor="text1"/>
        </w:rPr>
        <w:t>9.1</w:t>
      </w:r>
      <w:r>
        <w:rPr>
          <w:rFonts w:asciiTheme="minorEastAsia" w:eastAsiaTheme="minorEastAsia" w:hAnsiTheme="minorEastAsia" w:hint="eastAsia"/>
          <w:color w:val="000000" w:themeColor="text1"/>
        </w:rPr>
        <w:t>是否评标定标分离</w:t>
      </w:r>
      <w:bookmarkEnd w:id="187"/>
    </w:p>
    <w:p w:rsidR="00BE01D8" w:rsidRDefault="009E470C">
      <w:pPr>
        <w:spacing w:line="400" w:lineRule="atLeas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确定中标人分两种方式：（</w:t>
      </w:r>
      <w:r>
        <w:rPr>
          <w:rFonts w:asciiTheme="minorEastAsia" w:eastAsiaTheme="minorEastAsia" w:hAnsiTheme="minorEastAsia" w:hint="eastAsia"/>
          <w:color w:val="000000" w:themeColor="text1"/>
        </w:rPr>
        <w:t>1</w:t>
      </w:r>
      <w:r>
        <w:rPr>
          <w:rFonts w:asciiTheme="minorEastAsia" w:eastAsiaTheme="minorEastAsia" w:hAnsiTheme="minorEastAsia" w:hint="eastAsia"/>
          <w:color w:val="000000" w:themeColor="text1"/>
        </w:rPr>
        <w:t>）评定分离：采购人根据评标定标分离的原则在评标委员会推荐的中标候选人范围内确定中标人；（</w:t>
      </w:r>
      <w:r>
        <w:rPr>
          <w:rFonts w:asciiTheme="minorEastAsia" w:eastAsiaTheme="minorEastAsia" w:hAnsiTheme="minorEastAsia" w:hint="eastAsia"/>
          <w:color w:val="000000" w:themeColor="text1"/>
        </w:rPr>
        <w:t>2</w:t>
      </w:r>
      <w:r>
        <w:rPr>
          <w:rFonts w:asciiTheme="minorEastAsia" w:eastAsiaTheme="minorEastAsia" w:hAnsiTheme="minorEastAsia" w:hint="eastAsia"/>
          <w:color w:val="000000" w:themeColor="text1"/>
        </w:rPr>
        <w:t>）不适用评定分离：采购人授权评审委员会确定中标供应商，对评审委员会根据授权确定的中标供应商，采购人应当予以确认。本项目确定中标人的方式见前附表（三）。</w:t>
      </w:r>
    </w:p>
    <w:p w:rsidR="00BE01D8" w:rsidRDefault="009E470C">
      <w:pPr>
        <w:pStyle w:val="3"/>
        <w:spacing w:line="400" w:lineRule="atLeast"/>
        <w:rPr>
          <w:rFonts w:asciiTheme="minorEastAsia" w:eastAsiaTheme="minorEastAsia" w:hAnsiTheme="minorEastAsia"/>
          <w:color w:val="000000" w:themeColor="text1"/>
        </w:rPr>
      </w:pPr>
      <w:bookmarkStart w:id="188" w:name="_Toc2405"/>
      <w:r>
        <w:rPr>
          <w:rFonts w:asciiTheme="minorEastAsia" w:eastAsiaTheme="minorEastAsia" w:hAnsiTheme="minorEastAsia" w:hint="eastAsia"/>
          <w:color w:val="000000" w:themeColor="text1"/>
        </w:rPr>
        <w:t>9.2</w:t>
      </w:r>
      <w:r>
        <w:rPr>
          <w:rFonts w:asciiTheme="minorEastAsia" w:eastAsiaTheme="minorEastAsia" w:hAnsiTheme="minorEastAsia" w:hint="eastAsia"/>
          <w:color w:val="000000" w:themeColor="text1"/>
        </w:rPr>
        <w:t>不适用评定分离时的定标方法</w:t>
      </w:r>
      <w:bookmarkEnd w:id="188"/>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9.2.1</w:t>
      </w:r>
      <w:r>
        <w:rPr>
          <w:rFonts w:asciiTheme="minorEastAsia" w:eastAsiaTheme="minorEastAsia" w:hAnsiTheme="minorEastAsia" w:hint="eastAsia"/>
          <w:color w:val="000000" w:themeColor="text1"/>
        </w:rPr>
        <w:t>不适用评标定标分离时，本项目即视为采购人授</w:t>
      </w:r>
      <w:r>
        <w:rPr>
          <w:rFonts w:asciiTheme="minorEastAsia" w:eastAsiaTheme="minorEastAsia" w:hAnsiTheme="minorEastAsia" w:hint="eastAsia"/>
          <w:color w:val="000000" w:themeColor="text1"/>
        </w:rPr>
        <w:t>权评标委员会确定中标人，采购人对评审结果应当予以确认。</w:t>
      </w:r>
    </w:p>
    <w:p w:rsidR="00BE01D8" w:rsidRDefault="009E470C">
      <w:pPr>
        <w:spacing w:line="400" w:lineRule="atLeas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9.2.2</w:t>
      </w:r>
      <w:r>
        <w:rPr>
          <w:rFonts w:asciiTheme="minorEastAsia" w:eastAsiaTheme="minorEastAsia" w:hAnsiTheme="minorEastAsia" w:hint="eastAsia"/>
          <w:color w:val="000000" w:themeColor="text1"/>
        </w:rPr>
        <w:t>采用综合评分法和最低价法评审时，评标委员会按中标候选人排序确定中标人，第一中标候选人并列的，采取随机抽取的方式确定。</w:t>
      </w:r>
    </w:p>
    <w:p w:rsidR="00BE01D8" w:rsidRDefault="009E470C">
      <w:pPr>
        <w:pStyle w:val="3"/>
        <w:spacing w:line="400" w:lineRule="atLeast"/>
        <w:rPr>
          <w:rFonts w:asciiTheme="minorEastAsia" w:eastAsiaTheme="minorEastAsia" w:hAnsiTheme="minorEastAsia"/>
          <w:color w:val="000000" w:themeColor="text1"/>
        </w:rPr>
      </w:pPr>
      <w:bookmarkStart w:id="189" w:name="_Toc4378"/>
      <w:r>
        <w:rPr>
          <w:rFonts w:asciiTheme="minorEastAsia" w:eastAsiaTheme="minorEastAsia" w:hAnsiTheme="minorEastAsia" w:hint="eastAsia"/>
          <w:color w:val="000000" w:themeColor="text1"/>
        </w:rPr>
        <w:lastRenderedPageBreak/>
        <w:t>9.3</w:t>
      </w:r>
      <w:r>
        <w:rPr>
          <w:rFonts w:asciiTheme="minorEastAsia" w:eastAsiaTheme="minorEastAsia" w:hAnsiTheme="minorEastAsia" w:hint="eastAsia"/>
          <w:color w:val="000000" w:themeColor="text1"/>
        </w:rPr>
        <w:t>评定分离时的定标方法</w:t>
      </w:r>
      <w:bookmarkEnd w:id="189"/>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9.3.1</w:t>
      </w:r>
      <w:r>
        <w:rPr>
          <w:rFonts w:asciiTheme="minorEastAsia" w:eastAsiaTheme="minorEastAsia" w:hAnsiTheme="minorEastAsia" w:hint="eastAsia"/>
          <w:color w:val="000000" w:themeColor="text1"/>
        </w:rPr>
        <w:t>依据《深圳经济特区政府采购条例实施细则》，项目适用评定分离时，采购人应当按照以下方法确定中标人：（一）自定法；（二）抽签法；（三）竞价法。</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9.3.2</w:t>
      </w:r>
      <w:r>
        <w:rPr>
          <w:rFonts w:asciiTheme="minorEastAsia" w:eastAsiaTheme="minorEastAsia" w:hAnsiTheme="minorEastAsia" w:hint="eastAsia"/>
          <w:color w:val="000000" w:themeColor="text1"/>
        </w:rPr>
        <w:t>本项目定标方法见前附表（三）。投标人应按前附表规定的定标方法，选取本节中对应内容理解本招标项目，前附表中未选取的定标方法，本章节中与该定标方法对应的条款对项目不具有约束力。</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9.3.3</w:t>
      </w:r>
      <w:r>
        <w:rPr>
          <w:rFonts w:asciiTheme="minorEastAsia" w:eastAsiaTheme="minorEastAsia" w:hAnsiTheme="minorEastAsia" w:hint="eastAsia"/>
          <w:color w:val="000000" w:themeColor="text1"/>
        </w:rPr>
        <w:t>自定法，是指采购人的定标机构召开定标会按议事规则在中标候选人中确定中标人。</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9.3.4</w:t>
      </w:r>
      <w:r>
        <w:rPr>
          <w:rFonts w:asciiTheme="minorEastAsia" w:eastAsiaTheme="minorEastAsia" w:hAnsiTheme="minorEastAsia" w:hint="eastAsia"/>
          <w:color w:val="000000" w:themeColor="text1"/>
        </w:rPr>
        <w:t>抽签法，是指中标候选人产生后，由采购人委托采购代理机构按照随机抽签的方式在中标候选人中确定中标人。</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w:t>
      </w:r>
      <w:r>
        <w:rPr>
          <w:rFonts w:asciiTheme="minorEastAsia" w:eastAsiaTheme="minorEastAsia" w:hAnsiTheme="minorEastAsia" w:hint="eastAsia"/>
          <w:color w:val="000000" w:themeColor="text1"/>
        </w:rPr>
        <w:t>）编号。抽签小组按中标候选人投标报名时间先后确定抽签编号，如</w:t>
      </w:r>
      <w:r>
        <w:rPr>
          <w:rFonts w:asciiTheme="minorEastAsia" w:eastAsiaTheme="minorEastAsia" w:hAnsiTheme="minorEastAsia" w:hint="eastAsia"/>
          <w:color w:val="000000" w:themeColor="text1"/>
        </w:rPr>
        <w:t>A</w:t>
      </w:r>
      <w:r>
        <w:rPr>
          <w:rFonts w:asciiTheme="minorEastAsia" w:eastAsiaTheme="minorEastAsia" w:hAnsiTheme="minorEastAsia" w:hint="eastAsia"/>
          <w:color w:val="000000" w:themeColor="text1"/>
        </w:rPr>
        <w:t>公司投标报名时间最早，则抽签编号为</w:t>
      </w:r>
      <w:r>
        <w:rPr>
          <w:rFonts w:asciiTheme="minorEastAsia" w:eastAsiaTheme="minorEastAsia" w:hAnsiTheme="minorEastAsia" w:hint="eastAsia"/>
          <w:color w:val="000000" w:themeColor="text1"/>
        </w:rPr>
        <w:t>1</w:t>
      </w:r>
      <w:r>
        <w:rPr>
          <w:rFonts w:asciiTheme="minorEastAsia" w:eastAsiaTheme="minorEastAsia" w:hAnsiTheme="minorEastAsia" w:hint="eastAsia"/>
          <w:color w:val="000000" w:themeColor="text1"/>
        </w:rPr>
        <w:t>，以此类推。</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2</w:t>
      </w:r>
      <w:r>
        <w:rPr>
          <w:rFonts w:asciiTheme="minorEastAsia" w:eastAsiaTheme="minorEastAsia" w:hAnsiTheme="minorEastAsia" w:hint="eastAsia"/>
          <w:color w:val="000000" w:themeColor="text1"/>
        </w:rPr>
        <w:t>）抽签。按抽</w:t>
      </w:r>
      <w:r>
        <w:rPr>
          <w:rFonts w:asciiTheme="minorEastAsia" w:eastAsiaTheme="minorEastAsia" w:hAnsiTheme="minorEastAsia" w:hint="eastAsia"/>
          <w:color w:val="000000" w:themeColor="text1"/>
        </w:rPr>
        <w:t>签编号的数量在摇号机放入相应数量及编号的号码球，抽签小组成员随机抽取一个号码球。</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3</w:t>
      </w:r>
      <w:r>
        <w:rPr>
          <w:rFonts w:asciiTheme="minorEastAsia" w:eastAsiaTheme="minorEastAsia" w:hAnsiTheme="minorEastAsia" w:hint="eastAsia"/>
          <w:color w:val="000000" w:themeColor="text1"/>
        </w:rPr>
        <w:t>）定签。按抽中的号码球编号与事先确定的抽签编号对应确定中标人。</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4</w:t>
      </w:r>
      <w:r>
        <w:rPr>
          <w:rFonts w:asciiTheme="minorEastAsia" w:eastAsiaTheme="minorEastAsia" w:hAnsiTheme="minorEastAsia" w:hint="eastAsia"/>
          <w:color w:val="000000" w:themeColor="text1"/>
        </w:rPr>
        <w:t>）确认结果。抽签小组成员及项目评审负责人签字确认抽签结果。</w:t>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9.3.5</w:t>
      </w:r>
      <w:r>
        <w:rPr>
          <w:rFonts w:asciiTheme="minorEastAsia" w:eastAsiaTheme="minorEastAsia" w:hAnsiTheme="minorEastAsia" w:hint="eastAsia"/>
          <w:color w:val="000000" w:themeColor="text1"/>
        </w:rPr>
        <w:t>竞价法，是指中标候选人产生后，由采购人委托采购代理机构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w:t>
      </w:r>
      <w:r>
        <w:rPr>
          <w:rFonts w:asciiTheme="minorEastAsia" w:eastAsiaTheme="minorEastAsia" w:hAnsiTheme="minorEastAsia" w:hint="eastAsia"/>
          <w:color w:val="000000" w:themeColor="text1"/>
        </w:rPr>
        <w:t>时，抽签确定中标人。除非前附表（三）另有说明，竞价定标阶段不适用小型微型企业价格扣除。</w:t>
      </w:r>
      <w:r>
        <w:rPr>
          <w:rFonts w:asciiTheme="minorEastAsia" w:eastAsiaTheme="minorEastAsia" w:hAnsiTheme="minorEastAsia" w:hint="eastAsia"/>
          <w:color w:val="000000" w:themeColor="text1"/>
        </w:rPr>
        <w:br w:type="page"/>
      </w: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BE01D8">
      <w:pPr>
        <w:spacing w:line="400" w:lineRule="exact"/>
        <w:rPr>
          <w:rFonts w:asciiTheme="minorEastAsia" w:eastAsiaTheme="minorEastAsia" w:hAnsiTheme="minorEastAsia"/>
          <w:color w:val="000000" w:themeColor="text1"/>
        </w:rPr>
      </w:pPr>
    </w:p>
    <w:p w:rsidR="00BE01D8" w:rsidRDefault="009E470C">
      <w:pPr>
        <w:pStyle w:val="1"/>
        <w:spacing w:before="340" w:after="340" w:line="400" w:lineRule="exact"/>
        <w:jc w:val="center"/>
        <w:rPr>
          <w:rFonts w:asciiTheme="minorEastAsia" w:eastAsiaTheme="minorEastAsia" w:hAnsiTheme="minorEastAsia"/>
          <w:color w:val="000000" w:themeColor="text1"/>
        </w:rPr>
      </w:pPr>
      <w:bookmarkStart w:id="190" w:name="_Toc14274"/>
      <w:bookmarkStart w:id="191" w:name="_Toc28879"/>
      <w:bookmarkStart w:id="192" w:name="_Toc5350"/>
      <w:bookmarkStart w:id="193" w:name="_Toc21593"/>
      <w:r>
        <w:rPr>
          <w:rFonts w:asciiTheme="minorEastAsia" w:eastAsiaTheme="minorEastAsia" w:hAnsiTheme="minorEastAsia" w:hint="eastAsia"/>
          <w:color w:val="000000" w:themeColor="text1"/>
        </w:rPr>
        <w:t>第四章</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投标资料表</w:t>
      </w:r>
      <w:bookmarkEnd w:id="190"/>
      <w:bookmarkEnd w:id="191"/>
      <w:bookmarkEnd w:id="192"/>
      <w:bookmarkEnd w:id="193"/>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BE01D8" w:rsidRDefault="009E470C">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BE01D8" w:rsidRDefault="009E470C">
      <w:pPr>
        <w:spacing w:line="400" w:lineRule="exact"/>
        <w:ind w:firstLineChars="200" w:firstLine="420"/>
        <w:rPr>
          <w:rFonts w:asciiTheme="minorEastAsia" w:eastAsiaTheme="minorEastAsia" w:hAnsiTheme="minorEastAsia" w:cstheme="minorBidi"/>
          <w:color w:val="000000" w:themeColor="text1"/>
          <w:szCs w:val="21"/>
        </w:rPr>
      </w:pPr>
      <w:r>
        <w:rPr>
          <w:rFonts w:asciiTheme="minorEastAsia" w:eastAsiaTheme="minorEastAsia" w:hAnsiTheme="minorEastAsia" w:hint="eastAsia"/>
          <w:color w:val="000000" w:themeColor="text1"/>
        </w:rPr>
        <w:t>下表中“■”表明本项目选择该符号后所列内容，“</w:t>
      </w:r>
      <w:r>
        <w:rPr>
          <w:rFonts w:asciiTheme="minorEastAsia" w:eastAsiaTheme="minorEastAsia" w:hAnsiTheme="minorEastAsia" w:cstheme="minorBidi" w:hint="eastAsia"/>
          <w:color w:val="000000" w:themeColor="text1"/>
          <w:szCs w:val="21"/>
        </w:rPr>
        <w:t>□”表明未选择该符号后所列内容。</w:t>
      </w:r>
    </w:p>
    <w:tbl>
      <w:tblPr>
        <w:tblW w:w="8522" w:type="dxa"/>
        <w:tblLayout w:type="fixed"/>
        <w:tblLook w:val="04A0" w:firstRow="1" w:lastRow="0" w:firstColumn="1" w:lastColumn="0" w:noHBand="0" w:noVBand="1"/>
      </w:tblPr>
      <w:tblGrid>
        <w:gridCol w:w="1008"/>
        <w:gridCol w:w="2731"/>
        <w:gridCol w:w="4783"/>
      </w:tblGrid>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黑体" w:eastAsia="黑体" w:hAnsi="黑体" w:cs="黑体"/>
                <w:b/>
                <w:color w:val="000000" w:themeColor="text1"/>
                <w:szCs w:val="21"/>
              </w:rPr>
            </w:pPr>
            <w:bookmarkStart w:id="194" w:name="_Toc10138"/>
            <w:bookmarkStart w:id="195" w:name="_Toc23306"/>
            <w:bookmarkStart w:id="196" w:name="_Toc25665"/>
            <w:r>
              <w:rPr>
                <w:rFonts w:ascii="黑体" w:eastAsia="黑体" w:hAnsi="黑体"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黑体" w:eastAsia="黑体" w:hAnsi="黑体" w:cs="黑体"/>
                <w:b/>
                <w:color w:val="000000" w:themeColor="text1"/>
                <w:szCs w:val="21"/>
              </w:rPr>
            </w:pPr>
            <w:r>
              <w:rPr>
                <w:rFonts w:ascii="黑体" w:eastAsia="黑体" w:hAnsi="黑体"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黑体" w:eastAsia="黑体" w:hAnsi="黑体" w:cs="黑体"/>
                <w:b/>
                <w:color w:val="000000" w:themeColor="text1"/>
                <w:szCs w:val="21"/>
              </w:rPr>
            </w:pPr>
            <w:r>
              <w:rPr>
                <w:rFonts w:ascii="黑体" w:eastAsia="黑体" w:hAnsi="黑体" w:cs="黑体" w:hint="eastAsia"/>
                <w:b/>
                <w:color w:val="000000" w:themeColor="text1"/>
                <w:szCs w:val="21"/>
              </w:rPr>
              <w:t>内</w:t>
            </w:r>
            <w:r>
              <w:rPr>
                <w:rFonts w:ascii="黑体" w:eastAsia="黑体" w:hAnsi="黑体" w:cs="黑体" w:hint="eastAsia"/>
                <w:b/>
                <w:color w:val="000000" w:themeColor="text1"/>
                <w:szCs w:val="21"/>
              </w:rPr>
              <w:t xml:space="preserve">  </w:t>
            </w:r>
            <w:r>
              <w:rPr>
                <w:rFonts w:ascii="黑体" w:eastAsia="黑体" w:hAnsi="黑体" w:cs="黑体" w:hint="eastAsia"/>
                <w:b/>
                <w:color w:val="000000" w:themeColor="text1"/>
                <w:szCs w:val="21"/>
              </w:rPr>
              <w:t>容</w:t>
            </w:r>
          </w:p>
        </w:tc>
      </w:tr>
      <w:tr w:rsidR="00BE01D8">
        <w:trPr>
          <w:trHeight w:val="612"/>
        </w:trPr>
        <w:tc>
          <w:tcPr>
            <w:tcW w:w="8522" w:type="dxa"/>
            <w:gridSpan w:val="3"/>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b/>
                <w:color w:val="000000" w:themeColor="text1"/>
                <w:szCs w:val="21"/>
              </w:rPr>
            </w:pPr>
            <w:r>
              <w:rPr>
                <w:rFonts w:ascii="黑体" w:eastAsia="黑体" w:hAnsi="黑体" w:cs="黑体" w:hint="eastAsia"/>
                <w:b/>
                <w:color w:val="000000" w:themeColor="text1"/>
                <w:sz w:val="24"/>
              </w:rPr>
              <w:t>1.</w:t>
            </w:r>
            <w:r>
              <w:rPr>
                <w:rFonts w:ascii="黑体" w:eastAsia="黑体" w:hAnsi="黑体" w:cs="黑体" w:hint="eastAsia"/>
                <w:b/>
                <w:color w:val="000000" w:themeColor="text1"/>
                <w:sz w:val="24"/>
              </w:rPr>
              <w:t>总则</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公开招标</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采购人</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color w:val="000000" w:themeColor="text1"/>
                <w:szCs w:val="21"/>
              </w:rPr>
              <w:t>名称：</w:t>
            </w:r>
            <w:r>
              <w:rPr>
                <w:rFonts w:hint="eastAsia"/>
                <w:color w:val="000000" w:themeColor="text1"/>
                <w:szCs w:val="21"/>
              </w:rPr>
              <w:t>深圳信息职业技术学院</w:t>
            </w:r>
          </w:p>
          <w:p w:rsidR="00BE01D8" w:rsidRDefault="009E470C">
            <w:pPr>
              <w:spacing w:line="400" w:lineRule="exact"/>
              <w:rPr>
                <w:color w:val="000000" w:themeColor="text1"/>
                <w:szCs w:val="21"/>
              </w:rPr>
            </w:pPr>
            <w:r>
              <w:rPr>
                <w:color w:val="000000" w:themeColor="text1"/>
                <w:szCs w:val="21"/>
              </w:rPr>
              <w:t>地址：</w:t>
            </w:r>
            <w:r>
              <w:rPr>
                <w:rFonts w:hint="eastAsia"/>
                <w:color w:val="000000" w:themeColor="text1"/>
              </w:rPr>
              <w:t>广东省深圳市龙岗区龙翔大道</w:t>
            </w:r>
            <w:r>
              <w:rPr>
                <w:rFonts w:hint="eastAsia"/>
                <w:color w:val="000000" w:themeColor="text1"/>
              </w:rPr>
              <w:t>2188</w:t>
            </w:r>
            <w:r>
              <w:rPr>
                <w:rFonts w:hint="eastAsia"/>
                <w:color w:val="000000" w:themeColor="text1"/>
              </w:rPr>
              <w:t>号</w:t>
            </w:r>
          </w:p>
          <w:p w:rsidR="00BE01D8" w:rsidRDefault="009E470C">
            <w:pPr>
              <w:spacing w:line="400" w:lineRule="exact"/>
              <w:rPr>
                <w:color w:val="000000" w:themeColor="text1"/>
                <w:szCs w:val="21"/>
              </w:rPr>
            </w:pPr>
            <w:r>
              <w:rPr>
                <w:rFonts w:hint="eastAsia"/>
                <w:color w:val="000000" w:themeColor="text1"/>
                <w:szCs w:val="21"/>
              </w:rPr>
              <w:t>联系人：崔老师</w:t>
            </w:r>
          </w:p>
          <w:p w:rsidR="00BE01D8" w:rsidRDefault="009E470C">
            <w:pPr>
              <w:spacing w:line="400" w:lineRule="exact"/>
              <w:rPr>
                <w:color w:val="000000" w:themeColor="text1"/>
                <w:szCs w:val="21"/>
              </w:rPr>
            </w:pPr>
            <w:r>
              <w:rPr>
                <w:rFonts w:hint="eastAsia"/>
                <w:color w:val="000000" w:themeColor="text1"/>
                <w:szCs w:val="21"/>
              </w:rPr>
              <w:t>联系方式：</w:t>
            </w:r>
            <w:r>
              <w:rPr>
                <w:rFonts w:hint="eastAsia"/>
                <w:color w:val="000000" w:themeColor="text1"/>
                <w:szCs w:val="21"/>
              </w:rPr>
              <w:t xml:space="preserve">0755-89226691  </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科教用品免税代办及相关服务采购</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实施</w:t>
            </w:r>
            <w:r>
              <w:rPr>
                <w:color w:val="000000" w:themeColor="text1"/>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龙岗区龙翔大道</w:t>
            </w:r>
            <w:r>
              <w:rPr>
                <w:rFonts w:hint="eastAsia"/>
                <w:color w:val="000000" w:themeColor="text1"/>
                <w:szCs w:val="21"/>
              </w:rPr>
              <w:t>2188</w:t>
            </w:r>
            <w:r>
              <w:rPr>
                <w:rFonts w:hint="eastAsia"/>
                <w:color w:val="000000" w:themeColor="text1"/>
                <w:szCs w:val="21"/>
              </w:rPr>
              <w:t>号</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深圳信息职业技术学院</w:t>
            </w:r>
            <w:r>
              <w:rPr>
                <w:color w:val="000000" w:themeColor="text1"/>
                <w:szCs w:val="21"/>
              </w:rPr>
              <w:t>http://www.sziit</w:t>
            </w:r>
            <w:r>
              <w:rPr>
                <w:rFonts w:hint="eastAsia"/>
                <w:color w:val="000000" w:themeColor="text1"/>
                <w:szCs w:val="21"/>
              </w:rPr>
              <w:t>.edu.</w:t>
            </w:r>
            <w:r>
              <w:rPr>
                <w:color w:val="000000" w:themeColor="text1"/>
                <w:szCs w:val="21"/>
              </w:rPr>
              <w:t>cn</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资金来源</w:t>
            </w:r>
            <w:r>
              <w:rPr>
                <w:rFonts w:hint="eastAsia"/>
                <w:color w:val="000000" w:themeColor="text1"/>
                <w:szCs w:val="21"/>
              </w:rPr>
              <w:t>及比例</w:t>
            </w:r>
          </w:p>
        </w:tc>
        <w:tc>
          <w:tcPr>
            <w:tcW w:w="4783" w:type="dxa"/>
            <w:tcBorders>
              <w:top w:val="single" w:sz="4" w:space="0" w:color="auto"/>
              <w:left w:val="single" w:sz="4" w:space="0" w:color="auto"/>
              <w:bottom w:val="single" w:sz="4" w:space="0" w:color="auto"/>
              <w:right w:val="single" w:sz="4" w:space="0" w:color="auto"/>
            </w:tcBorders>
          </w:tcPr>
          <w:p w:rsidR="00BE01D8" w:rsidRDefault="009E470C">
            <w:pPr>
              <w:rPr>
                <w:color w:val="000000" w:themeColor="text1"/>
              </w:rPr>
            </w:pPr>
            <w:r>
              <w:rPr>
                <w:rFonts w:hint="eastAsia"/>
                <w:color w:val="000000" w:themeColor="text1"/>
              </w:rPr>
              <w:t>无</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资金</w:t>
            </w:r>
            <w:r>
              <w:rPr>
                <w:color w:val="000000" w:themeColor="text1"/>
                <w:szCs w:val="21"/>
              </w:rPr>
              <w:t>落实情况</w:t>
            </w:r>
          </w:p>
        </w:tc>
        <w:tc>
          <w:tcPr>
            <w:tcW w:w="4783" w:type="dxa"/>
            <w:tcBorders>
              <w:top w:val="single" w:sz="4" w:space="0" w:color="auto"/>
              <w:left w:val="single" w:sz="4" w:space="0" w:color="auto"/>
              <w:bottom w:val="single" w:sz="4" w:space="0" w:color="auto"/>
              <w:right w:val="single" w:sz="4" w:space="0" w:color="auto"/>
            </w:tcBorders>
          </w:tcPr>
          <w:p w:rsidR="00BE01D8" w:rsidRDefault="009E470C">
            <w:pPr>
              <w:rPr>
                <w:color w:val="000000" w:themeColor="text1"/>
              </w:rPr>
            </w:pPr>
            <w:r>
              <w:rPr>
                <w:rFonts w:hint="eastAsia"/>
                <w:color w:val="000000" w:themeColor="text1"/>
              </w:rPr>
              <w:t>已落实</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1.</w:t>
            </w:r>
            <w:r>
              <w:rPr>
                <w:rFonts w:hint="eastAsia"/>
                <w:color w:val="000000" w:themeColor="text1"/>
                <w:szCs w:val="21"/>
              </w:rPr>
              <w:t>3</w:t>
            </w:r>
            <w:r>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与招标公告一致。</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pStyle w:val="310"/>
              <w:spacing w:line="400" w:lineRule="exact"/>
              <w:rPr>
                <w:rFonts w:ascii="Times New Roman"/>
                <w:color w:val="000000" w:themeColor="text1"/>
                <w:sz w:val="21"/>
                <w:szCs w:val="21"/>
              </w:rPr>
            </w:pPr>
            <w:r>
              <w:rPr>
                <w:rFonts w:ascii="仿宋" w:eastAsia="仿宋" w:hAnsi="仿宋" w:cs="仿宋" w:hint="eastAsia"/>
                <w:color w:val="000000" w:themeColor="text1"/>
              </w:rPr>
              <w:t>■</w:t>
            </w:r>
            <w:r>
              <w:rPr>
                <w:rFonts w:ascii="Times New Roman" w:hint="eastAsia"/>
                <w:color w:val="000000" w:themeColor="text1"/>
                <w:sz w:val="21"/>
                <w:szCs w:val="21"/>
              </w:rPr>
              <w:t>不允许</w:t>
            </w:r>
          </w:p>
          <w:p w:rsidR="00BE01D8" w:rsidRDefault="009E470C">
            <w:pPr>
              <w:spacing w:line="400" w:lineRule="exact"/>
              <w:rPr>
                <w:color w:val="000000" w:themeColor="text1"/>
                <w:szCs w:val="21"/>
              </w:rPr>
            </w:pPr>
            <w:r>
              <w:rPr>
                <w:rFonts w:hAnsi="Calibri" w:hint="eastAsia"/>
                <w:color w:val="000000" w:themeColor="text1"/>
                <w:szCs w:val="21"/>
              </w:rPr>
              <w:t>□允许</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1.</w:t>
            </w:r>
            <w:r>
              <w:rPr>
                <w:rFonts w:hint="eastAsia"/>
                <w:color w:val="000000" w:themeColor="text1"/>
                <w:szCs w:val="21"/>
              </w:rPr>
              <w:t>10</w:t>
            </w:r>
            <w:r>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pStyle w:val="310"/>
              <w:spacing w:line="400" w:lineRule="exact"/>
              <w:rPr>
                <w:rFonts w:ascii="Times New Roman"/>
                <w:color w:val="000000" w:themeColor="text1"/>
                <w:sz w:val="21"/>
                <w:szCs w:val="21"/>
              </w:rPr>
            </w:pPr>
            <w:r>
              <w:rPr>
                <w:rFonts w:ascii="仿宋" w:eastAsia="仿宋" w:hAnsi="仿宋" w:cs="仿宋" w:hint="eastAsia"/>
                <w:color w:val="000000" w:themeColor="text1"/>
              </w:rPr>
              <w:t>■</w:t>
            </w:r>
            <w:r>
              <w:rPr>
                <w:rFonts w:ascii="Times New Roman" w:hint="eastAsia"/>
                <w:color w:val="000000" w:themeColor="text1"/>
                <w:sz w:val="21"/>
                <w:szCs w:val="21"/>
              </w:rPr>
              <w:t>不组织</w:t>
            </w:r>
          </w:p>
          <w:p w:rsidR="00BE01D8" w:rsidRDefault="009E470C">
            <w:pPr>
              <w:spacing w:line="400" w:lineRule="exact"/>
              <w:rPr>
                <w:rFonts w:eastAsia="仿宋"/>
                <w:color w:val="000000" w:themeColor="text1"/>
                <w:szCs w:val="21"/>
              </w:rPr>
            </w:pPr>
            <w:r>
              <w:rPr>
                <w:color w:val="000000" w:themeColor="text1"/>
                <w:sz w:val="32"/>
                <w:szCs w:val="32"/>
              </w:rPr>
              <w:t>□</w:t>
            </w:r>
            <w:r>
              <w:rPr>
                <w:rFonts w:hint="eastAsia"/>
                <w:color w:val="000000" w:themeColor="text1"/>
                <w:szCs w:val="21"/>
              </w:rPr>
              <w:t>组织，踏勘时间：</w:t>
            </w:r>
            <w:r>
              <w:rPr>
                <w:rFonts w:hint="eastAsia"/>
                <w:color w:val="000000" w:themeColor="text1"/>
                <w:szCs w:val="21"/>
              </w:rPr>
              <w:t xml:space="preserve"> </w:t>
            </w:r>
            <w:r>
              <w:rPr>
                <w:rFonts w:ascii="仿宋" w:eastAsia="仿宋" w:hAnsi="仿宋" w:cs="宋体" w:hint="eastAsia"/>
                <w:b/>
                <w:szCs w:val="21"/>
              </w:rPr>
              <w:t>月</w:t>
            </w:r>
            <w:r>
              <w:rPr>
                <w:rFonts w:ascii="仿宋" w:eastAsia="仿宋" w:hAnsi="仿宋" w:cs="宋体" w:hint="eastAsia"/>
                <w:b/>
                <w:szCs w:val="21"/>
              </w:rPr>
              <w:t xml:space="preserve">  </w:t>
            </w:r>
            <w:r>
              <w:rPr>
                <w:rFonts w:ascii="仿宋" w:eastAsia="仿宋" w:hAnsi="仿宋" w:cs="宋体" w:hint="eastAsia"/>
                <w:b/>
                <w:szCs w:val="21"/>
              </w:rPr>
              <w:t>日</w:t>
            </w:r>
            <w:r>
              <w:rPr>
                <w:rFonts w:ascii="仿宋" w:eastAsia="仿宋" w:hAnsi="仿宋" w:cs="宋体" w:hint="eastAsia"/>
                <w:b/>
                <w:szCs w:val="21"/>
              </w:rPr>
              <w:t xml:space="preserve"> </w:t>
            </w:r>
            <w:r>
              <w:rPr>
                <w:rFonts w:ascii="仿宋" w:eastAsia="仿宋" w:hAnsi="仿宋" w:cs="宋体" w:hint="eastAsia"/>
                <w:b/>
                <w:szCs w:val="21"/>
              </w:rPr>
              <w:t>下午</w:t>
            </w:r>
            <w:r>
              <w:rPr>
                <w:rFonts w:ascii="仿宋" w:eastAsia="仿宋" w:hAnsi="仿宋" w:cs="宋体" w:hint="eastAsia"/>
                <w:b/>
                <w:szCs w:val="21"/>
              </w:rPr>
              <w:t xml:space="preserve"> </w:t>
            </w:r>
          </w:p>
          <w:p w:rsidR="00BE01D8" w:rsidRDefault="009E470C">
            <w:pPr>
              <w:spacing w:line="400" w:lineRule="exact"/>
              <w:rPr>
                <w:color w:val="000000" w:themeColor="text1"/>
                <w:szCs w:val="21"/>
              </w:rPr>
            </w:pPr>
            <w:r>
              <w:rPr>
                <w:rFonts w:hint="eastAsia"/>
                <w:color w:val="000000" w:themeColor="text1"/>
                <w:szCs w:val="21"/>
              </w:rPr>
              <w:t>踏勘集中地点：</w:t>
            </w:r>
            <w:r>
              <w:rPr>
                <w:rFonts w:hint="eastAsia"/>
                <w:color w:val="000000" w:themeColor="text1"/>
                <w:szCs w:val="21"/>
              </w:rPr>
              <w:t xml:space="preserve"> </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1.</w:t>
            </w:r>
            <w:r>
              <w:rPr>
                <w:rFonts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pStyle w:val="310"/>
              <w:spacing w:line="400" w:lineRule="exact"/>
              <w:rPr>
                <w:rFonts w:ascii="Times New Roman"/>
                <w:color w:val="000000" w:themeColor="text1"/>
                <w:sz w:val="21"/>
                <w:szCs w:val="21"/>
              </w:rPr>
            </w:pPr>
            <w:r>
              <w:rPr>
                <w:rFonts w:ascii="仿宋" w:eastAsia="仿宋" w:hAnsi="仿宋" w:cs="仿宋" w:hint="eastAsia"/>
                <w:color w:val="000000" w:themeColor="text1"/>
              </w:rPr>
              <w:t>■</w:t>
            </w:r>
            <w:r>
              <w:rPr>
                <w:rFonts w:ascii="Times New Roman" w:hint="eastAsia"/>
                <w:color w:val="000000" w:themeColor="text1"/>
                <w:sz w:val="21"/>
                <w:szCs w:val="21"/>
              </w:rPr>
              <w:t>不召开</w:t>
            </w:r>
          </w:p>
          <w:p w:rsidR="00BE01D8" w:rsidRDefault="009E470C">
            <w:pPr>
              <w:spacing w:line="400" w:lineRule="exact"/>
              <w:rPr>
                <w:color w:val="000000" w:themeColor="text1"/>
                <w:szCs w:val="21"/>
              </w:rPr>
            </w:pPr>
            <w:r>
              <w:rPr>
                <w:color w:val="000000" w:themeColor="text1"/>
                <w:sz w:val="32"/>
                <w:szCs w:val="32"/>
              </w:rPr>
              <w:t>□</w:t>
            </w:r>
            <w:r>
              <w:rPr>
                <w:rFonts w:hint="eastAsia"/>
                <w:color w:val="000000" w:themeColor="text1"/>
                <w:szCs w:val="21"/>
              </w:rPr>
              <w:t>召开，召开时间：</w:t>
            </w:r>
          </w:p>
          <w:p w:rsidR="00BE01D8" w:rsidRDefault="009E470C">
            <w:pPr>
              <w:pStyle w:val="310"/>
              <w:spacing w:line="400" w:lineRule="exact"/>
              <w:rPr>
                <w:rFonts w:ascii="Times New Roman"/>
                <w:color w:val="000000" w:themeColor="text1"/>
                <w:sz w:val="32"/>
                <w:szCs w:val="32"/>
              </w:rPr>
            </w:pPr>
            <w:r>
              <w:rPr>
                <w:rFonts w:hint="eastAsia"/>
                <w:color w:val="000000" w:themeColor="text1"/>
                <w:szCs w:val="21"/>
              </w:rPr>
              <w:t xml:space="preserve">       </w:t>
            </w:r>
            <w:r>
              <w:rPr>
                <w:rFonts w:hint="eastAsia"/>
                <w:color w:val="000000" w:themeColor="text1"/>
                <w:szCs w:val="21"/>
              </w:rPr>
              <w:t>召开地点：</w:t>
            </w:r>
          </w:p>
        </w:tc>
      </w:tr>
      <w:tr w:rsidR="00BE01D8">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ascii="黑体" w:eastAsia="黑体" w:hAnsi="黑体" w:cs="黑体" w:hint="eastAsia"/>
                <w:b/>
                <w:color w:val="000000" w:themeColor="text1"/>
                <w:sz w:val="24"/>
              </w:rPr>
              <w:t>2.</w:t>
            </w:r>
            <w:r>
              <w:rPr>
                <w:rFonts w:ascii="黑体" w:eastAsia="黑体" w:hAnsi="黑体" w:cs="黑体" w:hint="eastAsia"/>
                <w:b/>
                <w:color w:val="000000" w:themeColor="text1"/>
                <w:sz w:val="24"/>
              </w:rPr>
              <w:t>招标文件</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投标人要求澄清招标文件的</w:t>
            </w:r>
            <w:r>
              <w:rPr>
                <w:rFonts w:hint="eastAsia"/>
                <w:color w:val="000000" w:themeColor="text1"/>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color w:val="000000" w:themeColor="text1"/>
                <w:szCs w:val="21"/>
              </w:rPr>
              <w:t>投标人要求澄清招标文件的</w:t>
            </w:r>
            <w:r>
              <w:rPr>
                <w:rFonts w:hint="eastAsia"/>
                <w:color w:val="000000" w:themeColor="text1"/>
                <w:szCs w:val="21"/>
              </w:rPr>
              <w:t>截止时间：</w:t>
            </w:r>
          </w:p>
          <w:p w:rsidR="00BE01D8" w:rsidRDefault="009E470C">
            <w:pPr>
              <w:spacing w:line="400" w:lineRule="exact"/>
              <w:rPr>
                <w:color w:val="000000" w:themeColor="text1"/>
                <w:szCs w:val="21"/>
              </w:rPr>
            </w:pPr>
            <w:r>
              <w:rPr>
                <w:rFonts w:hint="eastAsia"/>
                <w:color w:val="000000" w:themeColor="text1"/>
                <w:szCs w:val="21"/>
              </w:rPr>
              <w:t>2019</w:t>
            </w:r>
            <w:r>
              <w:rPr>
                <w:rFonts w:hint="eastAsia"/>
                <w:color w:val="000000" w:themeColor="text1"/>
                <w:szCs w:val="21"/>
              </w:rPr>
              <w:t>年</w:t>
            </w:r>
            <w:r>
              <w:rPr>
                <w:rFonts w:hint="eastAsia"/>
                <w:color w:val="000000" w:themeColor="text1"/>
                <w:szCs w:val="21"/>
              </w:rPr>
              <w:t>8</w:t>
            </w:r>
            <w:r>
              <w:rPr>
                <w:rFonts w:hint="eastAsia"/>
                <w:color w:val="000000" w:themeColor="text1"/>
                <w:szCs w:val="21"/>
              </w:rPr>
              <w:t>月</w:t>
            </w:r>
            <w:r>
              <w:rPr>
                <w:rFonts w:hint="eastAsia"/>
                <w:color w:val="000000" w:themeColor="text1"/>
                <w:szCs w:val="21"/>
              </w:rPr>
              <w:t>9</w:t>
            </w:r>
            <w:r>
              <w:rPr>
                <w:rFonts w:hint="eastAsia"/>
                <w:color w:val="000000" w:themeColor="text1"/>
                <w:szCs w:val="21"/>
              </w:rPr>
              <w:t>日</w:t>
            </w:r>
            <w:r>
              <w:rPr>
                <w:rFonts w:hint="eastAsia"/>
                <w:color w:val="000000" w:themeColor="text1"/>
                <w:szCs w:val="21"/>
              </w:rPr>
              <w:t>16</w:t>
            </w:r>
            <w:r>
              <w:rPr>
                <w:rFonts w:hint="eastAsia"/>
                <w:color w:val="000000" w:themeColor="text1"/>
                <w:szCs w:val="21"/>
              </w:rPr>
              <w:t>时</w:t>
            </w:r>
            <w:r>
              <w:rPr>
                <w:rFonts w:hint="eastAsia"/>
                <w:color w:val="000000" w:themeColor="text1"/>
                <w:szCs w:val="21"/>
              </w:rPr>
              <w:t>00</w:t>
            </w:r>
            <w:r>
              <w:rPr>
                <w:rFonts w:hint="eastAsia"/>
                <w:color w:val="000000" w:themeColor="text1"/>
                <w:szCs w:val="21"/>
              </w:rPr>
              <w:t>分。</w:t>
            </w:r>
          </w:p>
          <w:p w:rsidR="00BE01D8" w:rsidRDefault="009E470C">
            <w:pPr>
              <w:spacing w:line="400" w:lineRule="exact"/>
              <w:rPr>
                <w:color w:val="000000" w:themeColor="text1"/>
                <w:szCs w:val="21"/>
              </w:rPr>
            </w:pPr>
            <w:r>
              <w:rPr>
                <w:rFonts w:hint="eastAsia"/>
                <w:color w:val="000000" w:themeColor="text1"/>
                <w:szCs w:val="21"/>
              </w:rPr>
              <w:t>要求澄清的形式：书面方式，包括信函、传真等可以有形地表现所载内容的形式。</w:t>
            </w:r>
          </w:p>
        </w:tc>
      </w:tr>
      <w:tr w:rsidR="00BE01D8">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u w:val="single"/>
              </w:rPr>
            </w:pPr>
            <w:r>
              <w:rPr>
                <w:rFonts w:ascii="黑体" w:eastAsia="黑体" w:hAnsi="黑体" w:cs="黑体" w:hint="eastAsia"/>
                <w:b/>
                <w:color w:val="000000" w:themeColor="text1"/>
                <w:sz w:val="24"/>
              </w:rPr>
              <w:t>3.</w:t>
            </w:r>
            <w:r>
              <w:rPr>
                <w:rFonts w:ascii="黑体" w:eastAsia="黑体" w:hAnsi="黑体" w:cs="黑体" w:hint="eastAsia"/>
                <w:b/>
                <w:color w:val="000000" w:themeColor="text1"/>
                <w:sz w:val="24"/>
              </w:rPr>
              <w:t>投标文件</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rFonts w:ascii="黑体" w:eastAsia="黑体" w:hAnsi="黑体" w:cs="黑体" w:hint="eastAsia"/>
                <w:color w:val="000000" w:themeColor="text1"/>
              </w:rPr>
              <w:t>第一部分</w:t>
            </w:r>
            <w:r>
              <w:rPr>
                <w:rFonts w:ascii="黑体" w:eastAsia="黑体" w:hAnsi="黑体" w:cs="黑体" w:hint="eastAsia"/>
                <w:color w:val="000000" w:themeColor="text1"/>
              </w:rPr>
              <w:t xml:space="preserve"> </w:t>
            </w:r>
            <w:r>
              <w:rPr>
                <w:rFonts w:ascii="黑体" w:eastAsia="黑体" w:hAnsi="黑体" w:cs="黑体" w:hint="eastAsia"/>
                <w:color w:val="000000" w:themeColor="text1"/>
              </w:rPr>
              <w:t>投标函</w:t>
            </w:r>
          </w:p>
          <w:p w:rsidR="00BE01D8" w:rsidRDefault="009E470C">
            <w:pPr>
              <w:spacing w:line="400" w:lineRule="exact"/>
              <w:ind w:firstLineChars="200" w:firstLine="420"/>
              <w:rPr>
                <w:color w:val="000000" w:themeColor="text1"/>
              </w:rPr>
            </w:pPr>
            <w:r>
              <w:rPr>
                <w:rFonts w:hint="eastAsia"/>
                <w:color w:val="000000" w:themeColor="text1"/>
              </w:rPr>
              <w:lastRenderedPageBreak/>
              <w:t>一、投标函</w:t>
            </w:r>
          </w:p>
          <w:p w:rsidR="00BE01D8" w:rsidRDefault="009E470C">
            <w:pPr>
              <w:spacing w:line="400" w:lineRule="exact"/>
              <w:ind w:firstLineChars="200" w:firstLine="420"/>
              <w:rPr>
                <w:color w:val="000000" w:themeColor="text1"/>
              </w:rPr>
            </w:pPr>
            <w:r>
              <w:rPr>
                <w:rFonts w:hint="eastAsia"/>
                <w:color w:val="000000" w:themeColor="text1"/>
              </w:rPr>
              <w:t>二、法定代表人（单位负责人）证明书</w:t>
            </w:r>
          </w:p>
          <w:p w:rsidR="00BE01D8" w:rsidRDefault="009E470C">
            <w:pPr>
              <w:spacing w:line="400" w:lineRule="exact"/>
              <w:ind w:firstLineChars="200" w:firstLine="420"/>
              <w:rPr>
                <w:color w:val="000000" w:themeColor="text1"/>
              </w:rPr>
            </w:pPr>
            <w:r>
              <w:rPr>
                <w:rFonts w:hint="eastAsia"/>
                <w:color w:val="000000" w:themeColor="text1"/>
              </w:rPr>
              <w:t>三、授权委托书</w:t>
            </w:r>
          </w:p>
          <w:p w:rsidR="00BE01D8" w:rsidRDefault="009E470C">
            <w:pPr>
              <w:tabs>
                <w:tab w:val="left" w:pos="939"/>
                <w:tab w:val="left" w:pos="1328"/>
              </w:tabs>
              <w:spacing w:line="400" w:lineRule="exact"/>
              <w:rPr>
                <w:rFonts w:ascii="黑体" w:eastAsia="黑体" w:hAnsi="黑体" w:cs="黑体"/>
                <w:color w:val="000000" w:themeColor="text1"/>
              </w:rPr>
            </w:pPr>
            <w:r>
              <w:rPr>
                <w:rFonts w:ascii="黑体" w:eastAsia="黑体" w:hAnsi="黑体" w:cs="黑体" w:hint="eastAsia"/>
                <w:color w:val="000000" w:themeColor="text1"/>
              </w:rPr>
              <w:t>第二部分</w:t>
            </w:r>
            <w:r>
              <w:rPr>
                <w:rFonts w:ascii="黑体" w:eastAsia="黑体" w:hAnsi="黑体" w:cs="黑体" w:hint="eastAsia"/>
                <w:color w:val="000000" w:themeColor="text1"/>
              </w:rPr>
              <w:t xml:space="preserve"> </w:t>
            </w:r>
            <w:r>
              <w:rPr>
                <w:rFonts w:ascii="黑体" w:eastAsia="黑体" w:hAnsi="黑体" w:cs="黑体" w:hint="eastAsia"/>
                <w:color w:val="000000" w:themeColor="text1"/>
              </w:rPr>
              <w:t>资格文件</w:t>
            </w:r>
          </w:p>
          <w:p w:rsidR="00BE01D8" w:rsidRDefault="009E470C">
            <w:pPr>
              <w:spacing w:line="400" w:lineRule="exact"/>
              <w:ind w:firstLineChars="200" w:firstLine="420"/>
              <w:rPr>
                <w:color w:val="000000" w:themeColor="text1"/>
              </w:rPr>
            </w:pPr>
            <w:r>
              <w:rPr>
                <w:rFonts w:hint="eastAsia"/>
                <w:color w:val="000000" w:themeColor="text1"/>
              </w:rPr>
              <w:t>一、资格条款偏离表</w:t>
            </w:r>
          </w:p>
          <w:p w:rsidR="00BE01D8" w:rsidRDefault="009E470C">
            <w:pPr>
              <w:spacing w:line="400" w:lineRule="exact"/>
              <w:ind w:firstLineChars="200" w:firstLine="420"/>
              <w:rPr>
                <w:color w:val="000000" w:themeColor="text1"/>
              </w:rPr>
            </w:pPr>
            <w:r>
              <w:rPr>
                <w:rFonts w:hint="eastAsia"/>
                <w:color w:val="000000" w:themeColor="text1"/>
              </w:rPr>
              <w:t>二、法人或者其他组织的营业执照等证明文件</w:t>
            </w:r>
          </w:p>
          <w:p w:rsidR="00BE01D8" w:rsidRDefault="009E470C">
            <w:pPr>
              <w:spacing w:line="400" w:lineRule="exact"/>
              <w:ind w:firstLineChars="200" w:firstLine="420"/>
              <w:rPr>
                <w:b/>
                <w:bCs/>
                <w:color w:val="000000" w:themeColor="text1"/>
              </w:rPr>
            </w:pPr>
            <w:r>
              <w:rPr>
                <w:rFonts w:hint="eastAsia"/>
                <w:color w:val="000000" w:themeColor="text1"/>
              </w:rPr>
              <w:t>三、符合政府采购法第</w:t>
            </w:r>
            <w:r>
              <w:rPr>
                <w:rFonts w:hint="eastAsia"/>
                <w:color w:val="000000" w:themeColor="text1"/>
              </w:rPr>
              <w:t>22</w:t>
            </w:r>
            <w:r>
              <w:rPr>
                <w:rFonts w:hint="eastAsia"/>
                <w:color w:val="000000" w:themeColor="text1"/>
              </w:rPr>
              <w:t>条第</w:t>
            </w:r>
            <w:r>
              <w:rPr>
                <w:rFonts w:hint="eastAsia"/>
                <w:color w:val="000000" w:themeColor="text1"/>
              </w:rPr>
              <w:t>1</w:t>
            </w:r>
            <w:r>
              <w:rPr>
                <w:rFonts w:hint="eastAsia"/>
                <w:color w:val="000000" w:themeColor="text1"/>
              </w:rPr>
              <w:t>款规定条件的声明</w:t>
            </w:r>
          </w:p>
          <w:p w:rsidR="00BE01D8" w:rsidRDefault="009E470C">
            <w:pPr>
              <w:spacing w:line="400" w:lineRule="exact"/>
              <w:ind w:firstLineChars="200" w:firstLine="420"/>
              <w:rPr>
                <w:color w:val="000000" w:themeColor="text1"/>
              </w:rPr>
            </w:pPr>
            <w:r>
              <w:rPr>
                <w:rFonts w:ascii="Calibri" w:hAnsi="Calibri" w:hint="eastAsia"/>
                <w:color w:val="000000" w:themeColor="text1"/>
              </w:rPr>
              <w:t>四、</w:t>
            </w:r>
            <w:r>
              <w:rPr>
                <w:rFonts w:hint="eastAsia"/>
                <w:color w:val="000000" w:themeColor="text1"/>
              </w:rPr>
              <w:t>无不良信用记录的声明函</w:t>
            </w:r>
          </w:p>
          <w:p w:rsidR="00BE01D8" w:rsidRDefault="009E470C">
            <w:pPr>
              <w:spacing w:line="400" w:lineRule="exact"/>
              <w:ind w:firstLineChars="200" w:firstLine="420"/>
              <w:rPr>
                <w:color w:val="000000" w:themeColor="text1"/>
              </w:rPr>
            </w:pPr>
            <w:r>
              <w:rPr>
                <w:rFonts w:hint="eastAsia"/>
                <w:color w:val="000000" w:themeColor="text1"/>
              </w:rPr>
              <w:t>五、无行贿犯罪记录承诺函</w:t>
            </w:r>
          </w:p>
          <w:p w:rsidR="00BE01D8" w:rsidRDefault="009E470C">
            <w:pPr>
              <w:spacing w:line="400" w:lineRule="exact"/>
              <w:ind w:firstLineChars="200" w:firstLine="420"/>
              <w:rPr>
                <w:b/>
                <w:bCs/>
                <w:color w:val="000000" w:themeColor="text1"/>
              </w:rPr>
            </w:pPr>
            <w:r>
              <w:rPr>
                <w:rFonts w:hint="eastAsia"/>
                <w:color w:val="000000" w:themeColor="text1"/>
              </w:rPr>
              <w:t>六、诚信投标承诺书</w:t>
            </w:r>
          </w:p>
          <w:p w:rsidR="00BE01D8" w:rsidRDefault="009E470C">
            <w:pPr>
              <w:spacing w:line="400" w:lineRule="exact"/>
              <w:rPr>
                <w:rFonts w:ascii="黑体" w:eastAsia="黑体" w:hAnsi="黑体" w:cs="黑体"/>
                <w:color w:val="000000" w:themeColor="text1"/>
              </w:rPr>
            </w:pPr>
            <w:r>
              <w:rPr>
                <w:rFonts w:ascii="黑体" w:eastAsia="黑体" w:hAnsi="黑体" w:cs="黑体" w:hint="eastAsia"/>
                <w:color w:val="000000" w:themeColor="text1"/>
              </w:rPr>
              <w:t>第三部分</w:t>
            </w:r>
            <w:r>
              <w:rPr>
                <w:rFonts w:ascii="黑体" w:eastAsia="黑体" w:hAnsi="黑体" w:cs="黑体" w:hint="eastAsia"/>
                <w:color w:val="000000" w:themeColor="text1"/>
              </w:rPr>
              <w:t xml:space="preserve"> </w:t>
            </w:r>
            <w:r>
              <w:rPr>
                <w:rFonts w:ascii="黑体" w:eastAsia="黑体" w:hAnsi="黑体" w:cs="黑体" w:hint="eastAsia"/>
                <w:color w:val="000000" w:themeColor="text1"/>
              </w:rPr>
              <w:t>价格部分</w:t>
            </w:r>
          </w:p>
          <w:p w:rsidR="00BE01D8" w:rsidRDefault="009E470C">
            <w:pPr>
              <w:spacing w:line="400" w:lineRule="exact"/>
              <w:ind w:firstLineChars="200" w:firstLine="420"/>
              <w:rPr>
                <w:color w:val="000000" w:themeColor="text1"/>
              </w:rPr>
            </w:pPr>
            <w:r>
              <w:rPr>
                <w:rFonts w:hint="eastAsia"/>
                <w:color w:val="000000" w:themeColor="text1"/>
              </w:rPr>
              <w:t>一、开标一览表</w:t>
            </w:r>
          </w:p>
          <w:p w:rsidR="00BE01D8" w:rsidRDefault="009E470C">
            <w:pPr>
              <w:spacing w:line="400" w:lineRule="exact"/>
              <w:rPr>
                <w:rFonts w:ascii="黑体" w:eastAsia="黑体" w:hAnsi="黑体" w:cs="黑体"/>
                <w:color w:val="000000" w:themeColor="text1"/>
              </w:rPr>
            </w:pPr>
            <w:r>
              <w:rPr>
                <w:rFonts w:ascii="黑体" w:eastAsia="黑体" w:hAnsi="黑体" w:cs="黑体" w:hint="eastAsia"/>
                <w:color w:val="000000" w:themeColor="text1"/>
              </w:rPr>
              <w:t>第四部分</w:t>
            </w:r>
            <w:r>
              <w:rPr>
                <w:rFonts w:ascii="黑体" w:eastAsia="黑体" w:hAnsi="黑体" w:cs="黑体" w:hint="eastAsia"/>
                <w:color w:val="000000" w:themeColor="text1"/>
              </w:rPr>
              <w:t xml:space="preserve"> </w:t>
            </w:r>
            <w:r>
              <w:rPr>
                <w:rFonts w:ascii="黑体" w:eastAsia="黑体" w:hAnsi="黑体" w:cs="黑体" w:hint="eastAsia"/>
                <w:color w:val="000000" w:themeColor="text1"/>
              </w:rPr>
              <w:t>技术部分</w:t>
            </w:r>
          </w:p>
          <w:p w:rsidR="00BE01D8" w:rsidRDefault="009E470C">
            <w:pPr>
              <w:spacing w:line="400" w:lineRule="exact"/>
              <w:ind w:firstLineChars="200" w:firstLine="420"/>
              <w:rPr>
                <w:color w:val="000000" w:themeColor="text1"/>
              </w:rPr>
            </w:pPr>
            <w:r>
              <w:rPr>
                <w:rFonts w:hint="eastAsia"/>
                <w:color w:val="000000" w:themeColor="text1"/>
              </w:rPr>
              <w:t>一、技术规格偏离表</w:t>
            </w:r>
          </w:p>
          <w:p w:rsidR="00BE01D8" w:rsidRDefault="009E470C">
            <w:pPr>
              <w:spacing w:line="400" w:lineRule="exact"/>
              <w:ind w:firstLineChars="200" w:firstLine="420"/>
              <w:rPr>
                <w:color w:val="000000" w:themeColor="text1"/>
              </w:rPr>
            </w:pPr>
            <w:r>
              <w:rPr>
                <w:rFonts w:hint="eastAsia"/>
                <w:color w:val="000000" w:themeColor="text1"/>
              </w:rPr>
              <w:t>二、技术方案</w:t>
            </w:r>
          </w:p>
          <w:p w:rsidR="00BE01D8" w:rsidRDefault="009E470C">
            <w:pPr>
              <w:spacing w:line="400" w:lineRule="exact"/>
              <w:rPr>
                <w:rFonts w:ascii="黑体" w:eastAsia="黑体" w:hAnsi="黑体" w:cs="黑体"/>
                <w:color w:val="000000" w:themeColor="text1"/>
              </w:rPr>
            </w:pPr>
            <w:r>
              <w:rPr>
                <w:rFonts w:ascii="黑体" w:eastAsia="黑体" w:hAnsi="黑体" w:cs="黑体" w:hint="eastAsia"/>
                <w:color w:val="000000" w:themeColor="text1"/>
              </w:rPr>
              <w:t>第五部分</w:t>
            </w:r>
            <w:r>
              <w:rPr>
                <w:rFonts w:ascii="黑体" w:eastAsia="黑体" w:hAnsi="黑体" w:cs="黑体" w:hint="eastAsia"/>
                <w:color w:val="000000" w:themeColor="text1"/>
              </w:rPr>
              <w:t xml:space="preserve"> </w:t>
            </w:r>
            <w:r>
              <w:rPr>
                <w:rFonts w:ascii="黑体" w:eastAsia="黑体" w:hAnsi="黑体" w:cs="黑体" w:hint="eastAsia"/>
                <w:color w:val="000000" w:themeColor="text1"/>
              </w:rPr>
              <w:t>商务部分</w:t>
            </w:r>
          </w:p>
          <w:p w:rsidR="00BE01D8" w:rsidRDefault="009E470C">
            <w:pPr>
              <w:numPr>
                <w:ilvl w:val="0"/>
                <w:numId w:val="7"/>
              </w:numPr>
              <w:tabs>
                <w:tab w:val="left" w:pos="372"/>
                <w:tab w:val="left" w:pos="656"/>
              </w:tabs>
              <w:spacing w:line="400" w:lineRule="exact"/>
              <w:ind w:left="656" w:hanging="426"/>
              <w:rPr>
                <w:color w:val="000000" w:themeColor="text1"/>
              </w:rPr>
            </w:pPr>
            <w:r>
              <w:rPr>
                <w:rFonts w:hint="eastAsia"/>
                <w:color w:val="000000" w:themeColor="text1"/>
              </w:rPr>
              <w:t>商务条款偏离表</w:t>
            </w:r>
          </w:p>
          <w:p w:rsidR="00BE01D8" w:rsidRDefault="009E470C">
            <w:pPr>
              <w:numPr>
                <w:ilvl w:val="0"/>
                <w:numId w:val="7"/>
              </w:numPr>
              <w:tabs>
                <w:tab w:val="left" w:pos="372"/>
                <w:tab w:val="left" w:pos="656"/>
              </w:tabs>
              <w:spacing w:line="400" w:lineRule="exact"/>
              <w:ind w:left="656" w:hanging="426"/>
              <w:rPr>
                <w:color w:val="000000" w:themeColor="text1"/>
              </w:rPr>
            </w:pPr>
            <w:r>
              <w:rPr>
                <w:rFonts w:hint="eastAsia"/>
                <w:color w:val="000000" w:themeColor="text1"/>
              </w:rPr>
              <w:t>投标人综合概况简表</w:t>
            </w:r>
          </w:p>
          <w:p w:rsidR="00BE01D8" w:rsidRDefault="009E470C">
            <w:pPr>
              <w:numPr>
                <w:ilvl w:val="0"/>
                <w:numId w:val="7"/>
              </w:numPr>
              <w:tabs>
                <w:tab w:val="left" w:pos="372"/>
                <w:tab w:val="left" w:pos="656"/>
              </w:tabs>
              <w:spacing w:line="400" w:lineRule="exact"/>
              <w:ind w:left="656" w:hanging="426"/>
              <w:rPr>
                <w:color w:val="000000" w:themeColor="text1"/>
              </w:rPr>
            </w:pPr>
            <w:r>
              <w:rPr>
                <w:rFonts w:hint="eastAsia"/>
                <w:color w:val="000000" w:themeColor="text1"/>
              </w:rPr>
              <w:t>履约进度计划表</w:t>
            </w:r>
          </w:p>
          <w:p w:rsidR="00BE01D8" w:rsidRDefault="009E470C">
            <w:pPr>
              <w:numPr>
                <w:ilvl w:val="0"/>
                <w:numId w:val="7"/>
              </w:numPr>
              <w:tabs>
                <w:tab w:val="left" w:pos="372"/>
                <w:tab w:val="left" w:pos="656"/>
              </w:tabs>
              <w:spacing w:line="400" w:lineRule="exact"/>
              <w:ind w:left="656" w:hanging="426"/>
              <w:rPr>
                <w:color w:val="000000" w:themeColor="text1"/>
              </w:rPr>
            </w:pPr>
            <w:r>
              <w:rPr>
                <w:rFonts w:hint="eastAsia"/>
                <w:color w:val="000000" w:themeColor="text1"/>
              </w:rPr>
              <w:t>售后服务方案</w:t>
            </w:r>
          </w:p>
          <w:p w:rsidR="00BE01D8" w:rsidRDefault="009E470C">
            <w:pPr>
              <w:numPr>
                <w:ilvl w:val="0"/>
                <w:numId w:val="7"/>
              </w:numPr>
              <w:tabs>
                <w:tab w:val="left" w:pos="372"/>
                <w:tab w:val="left" w:pos="656"/>
              </w:tabs>
              <w:spacing w:line="400" w:lineRule="exact"/>
              <w:ind w:left="656" w:hanging="426"/>
              <w:rPr>
                <w:color w:val="000000" w:themeColor="text1"/>
              </w:rPr>
            </w:pPr>
            <w:r>
              <w:rPr>
                <w:rFonts w:hint="eastAsia"/>
                <w:color w:val="000000" w:themeColor="text1"/>
              </w:rPr>
              <w:t>近三年经营业绩一览表</w:t>
            </w:r>
          </w:p>
          <w:p w:rsidR="00BE01D8" w:rsidRDefault="009E470C">
            <w:pPr>
              <w:numPr>
                <w:ilvl w:val="0"/>
                <w:numId w:val="7"/>
              </w:numPr>
              <w:tabs>
                <w:tab w:val="left" w:pos="372"/>
                <w:tab w:val="left" w:pos="656"/>
              </w:tabs>
              <w:spacing w:line="400" w:lineRule="exact"/>
              <w:ind w:left="656" w:hanging="426"/>
              <w:rPr>
                <w:color w:val="000000" w:themeColor="text1"/>
              </w:rPr>
            </w:pPr>
            <w:r>
              <w:rPr>
                <w:rFonts w:hint="eastAsia"/>
                <w:color w:val="000000" w:themeColor="text1"/>
              </w:rPr>
              <w:t>评分表中要求提供的证明资料及其它事项</w:t>
            </w:r>
          </w:p>
          <w:p w:rsidR="00BE01D8" w:rsidRDefault="009E470C">
            <w:pPr>
              <w:spacing w:line="400" w:lineRule="exact"/>
              <w:rPr>
                <w:color w:val="000000" w:themeColor="text1"/>
              </w:rPr>
            </w:pPr>
            <w:r>
              <w:rPr>
                <w:rFonts w:hint="eastAsia"/>
                <w:color w:val="000000" w:themeColor="text1"/>
              </w:rPr>
              <w:t>说明或承诺（自行编写材料）</w:t>
            </w:r>
          </w:p>
          <w:p w:rsidR="00BE01D8" w:rsidRDefault="00BE01D8">
            <w:pPr>
              <w:spacing w:line="400" w:lineRule="exact"/>
              <w:rPr>
                <w:color w:val="000000" w:themeColor="text1"/>
              </w:rPr>
            </w:pPr>
          </w:p>
          <w:p w:rsidR="00BE01D8" w:rsidRDefault="009E470C">
            <w:pPr>
              <w:spacing w:line="400" w:lineRule="exact"/>
              <w:rPr>
                <w:color w:val="000000" w:themeColor="text1"/>
              </w:rPr>
            </w:pPr>
            <w:r>
              <w:rPr>
                <w:rFonts w:hint="eastAsia"/>
                <w:color w:val="000000" w:themeColor="text1"/>
              </w:rPr>
              <w:t>上述文件须按顺序装订成册，并编制投标文件目录。</w:t>
            </w:r>
          </w:p>
          <w:p w:rsidR="00BE01D8" w:rsidRDefault="009E470C">
            <w:pPr>
              <w:spacing w:line="400" w:lineRule="exact"/>
              <w:rPr>
                <w:color w:val="000000" w:themeColor="text1"/>
                <w:szCs w:val="21"/>
              </w:rPr>
            </w:pPr>
            <w:r>
              <w:rPr>
                <w:rFonts w:hint="eastAsia"/>
                <w:color w:val="000000" w:themeColor="text1"/>
              </w:rPr>
              <w:t>投标文件中，如无特殊说明，证照、业绩材料等资料可以是加盖公章的复印件。</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lastRenderedPageBreak/>
              <w:t>3.</w:t>
            </w:r>
            <w:r>
              <w:rPr>
                <w:rFonts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ascii="宋体" w:hAnsi="宋体" w:hint="eastAsia"/>
                <w:color w:val="000000" w:themeColor="text1"/>
                <w:u w:val="single"/>
              </w:rPr>
              <w:t>120</w:t>
            </w:r>
            <w:r>
              <w:rPr>
                <w:rFonts w:ascii="宋体" w:hAnsi="宋体"/>
                <w:color w:val="000000" w:themeColor="text1"/>
                <w:u w:val="single"/>
              </w:rPr>
              <w:t>日历天</w:t>
            </w:r>
            <w:r>
              <w:rPr>
                <w:rFonts w:ascii="宋体" w:hAnsi="宋体"/>
                <w:color w:val="000000" w:themeColor="text1"/>
              </w:rPr>
              <w:t>（从投标截止之日算起）</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3.</w:t>
            </w:r>
            <w:r>
              <w:rPr>
                <w:rFonts w:hint="eastAsia"/>
                <w:color w:val="000000" w:themeColor="text1"/>
                <w:szCs w:val="21"/>
              </w:rPr>
              <w:t>7</w:t>
            </w:r>
            <w:r>
              <w:rPr>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公章指投标人经备案的行政公章，不包括“投标专用章”、“业务专用章”、“合同专用章”、“财务专用章”。</w:t>
            </w:r>
          </w:p>
          <w:p w:rsidR="00BE01D8" w:rsidRDefault="009E470C">
            <w:pPr>
              <w:spacing w:line="400" w:lineRule="exact"/>
              <w:rPr>
                <w:color w:val="000000" w:themeColor="text1"/>
                <w:szCs w:val="21"/>
              </w:rPr>
            </w:pPr>
            <w:r>
              <w:rPr>
                <w:rFonts w:hint="eastAsia"/>
                <w:color w:val="000000" w:themeColor="text1"/>
                <w:szCs w:val="21"/>
              </w:rPr>
              <w:t>投标文件中，复印件应加盖公章。</w:t>
            </w:r>
          </w:p>
          <w:p w:rsidR="00BE01D8" w:rsidRDefault="009E470C">
            <w:pPr>
              <w:spacing w:line="400" w:lineRule="exact"/>
              <w:rPr>
                <w:color w:val="000000" w:themeColor="text1"/>
                <w:szCs w:val="21"/>
              </w:rPr>
            </w:pPr>
            <w:r>
              <w:rPr>
                <w:rFonts w:hint="eastAsia"/>
                <w:color w:val="000000" w:themeColor="text1"/>
                <w:szCs w:val="21"/>
              </w:rPr>
              <w:lastRenderedPageBreak/>
              <w:t>投标文件应加盖骑缝章。</w:t>
            </w:r>
          </w:p>
          <w:p w:rsidR="00BE01D8" w:rsidRDefault="009E470C">
            <w:pPr>
              <w:spacing w:line="400" w:lineRule="exact"/>
              <w:rPr>
                <w:color w:val="000000" w:themeColor="text1"/>
                <w:szCs w:val="21"/>
              </w:rPr>
            </w:pPr>
            <w:r>
              <w:rPr>
                <w:rFonts w:hint="eastAsia"/>
                <w:color w:val="000000" w:themeColor="text1"/>
              </w:rPr>
              <w:t>签字方式可以是手写方式、盖人名章方式或盖手签章方式。</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lastRenderedPageBreak/>
              <w:t>3.</w:t>
            </w:r>
            <w:r>
              <w:rPr>
                <w:rFonts w:hint="eastAsia"/>
                <w:color w:val="000000" w:themeColor="text1"/>
                <w:szCs w:val="21"/>
              </w:rPr>
              <w:t>7</w:t>
            </w:r>
            <w:r>
              <w:rPr>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rPr>
            </w:pPr>
            <w:r>
              <w:rPr>
                <w:rFonts w:hint="eastAsia"/>
                <w:color w:val="000000" w:themeColor="text1"/>
              </w:rPr>
              <w:t>无统一要求。</w:t>
            </w:r>
          </w:p>
          <w:p w:rsidR="00BE01D8" w:rsidRDefault="009E470C">
            <w:pPr>
              <w:spacing w:line="400" w:lineRule="exact"/>
              <w:rPr>
                <w:color w:val="000000" w:themeColor="text1"/>
              </w:rPr>
            </w:pPr>
            <w:r>
              <w:rPr>
                <w:rFonts w:hint="eastAsia"/>
                <w:color w:val="000000" w:themeColor="text1"/>
              </w:rPr>
              <w:t>建议采用胶装或其他不易松散、便于长期存档的装订方式。</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3.</w:t>
            </w:r>
            <w:r>
              <w:rPr>
                <w:rFonts w:hint="eastAsia"/>
                <w:color w:val="000000" w:themeColor="text1"/>
                <w:szCs w:val="21"/>
              </w:rPr>
              <w:t>7</w:t>
            </w:r>
            <w:r>
              <w:rPr>
                <w:color w:val="000000" w:themeColor="text1"/>
                <w:szCs w:val="21"/>
              </w:rPr>
              <w:t>.</w:t>
            </w:r>
            <w:r>
              <w:rPr>
                <w:rFonts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正本一份，副本五份</w:t>
            </w:r>
            <w:r>
              <w:rPr>
                <w:rFonts w:hint="eastAsia"/>
                <w:color w:val="000000" w:themeColor="text1"/>
              </w:rPr>
              <w:t>。</w:t>
            </w:r>
          </w:p>
        </w:tc>
      </w:tr>
      <w:tr w:rsidR="00BE01D8">
        <w:trPr>
          <w:trHeight w:val="792"/>
        </w:trPr>
        <w:tc>
          <w:tcPr>
            <w:tcW w:w="8522" w:type="dxa"/>
            <w:gridSpan w:val="3"/>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ascii="黑体" w:eastAsia="黑体" w:hAnsi="黑体" w:cs="黑体" w:hint="eastAsia"/>
                <w:b/>
                <w:color w:val="000000" w:themeColor="text1"/>
                <w:sz w:val="24"/>
              </w:rPr>
              <w:t>4.</w:t>
            </w:r>
            <w:r>
              <w:rPr>
                <w:rFonts w:ascii="黑体" w:eastAsia="黑体" w:hAnsi="黑体" w:cs="黑体" w:hint="eastAsia"/>
                <w:b/>
                <w:color w:val="000000" w:themeColor="text1"/>
                <w:sz w:val="24"/>
              </w:rPr>
              <w:t>投标</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投标文件递交至：</w:t>
            </w:r>
          </w:p>
          <w:p w:rsidR="00BE01D8" w:rsidRDefault="009E470C">
            <w:pPr>
              <w:spacing w:line="400" w:lineRule="exact"/>
              <w:rPr>
                <w:color w:val="000000" w:themeColor="text1"/>
                <w:szCs w:val="21"/>
              </w:rPr>
            </w:pPr>
            <w:r>
              <w:rPr>
                <w:rFonts w:hint="eastAsia"/>
                <w:color w:val="000000" w:themeColor="text1"/>
                <w:szCs w:val="21"/>
              </w:rPr>
              <w:t>深圳市龙岗区龙翔大道</w:t>
            </w:r>
            <w:r>
              <w:rPr>
                <w:rFonts w:hint="eastAsia"/>
                <w:color w:val="000000" w:themeColor="text1"/>
                <w:szCs w:val="21"/>
              </w:rPr>
              <w:t>2188</w:t>
            </w:r>
            <w:r>
              <w:rPr>
                <w:rFonts w:hint="eastAsia"/>
                <w:color w:val="000000" w:themeColor="text1"/>
                <w:szCs w:val="21"/>
              </w:rPr>
              <w:t>号深圳信息职业技术学院致远楼</w:t>
            </w:r>
            <w:r>
              <w:rPr>
                <w:rFonts w:hint="eastAsia"/>
                <w:color w:val="000000" w:themeColor="text1"/>
                <w:szCs w:val="21"/>
              </w:rPr>
              <w:t>412A</w:t>
            </w:r>
            <w:r>
              <w:rPr>
                <w:rFonts w:hint="eastAsia"/>
                <w:color w:val="000000" w:themeColor="text1"/>
                <w:szCs w:val="21"/>
              </w:rPr>
              <w:t>室招标管理中心。</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pStyle w:val="310"/>
              <w:spacing w:line="400" w:lineRule="exact"/>
              <w:rPr>
                <w:rFonts w:ascii="Times New Roman"/>
                <w:color w:val="000000" w:themeColor="text1"/>
                <w:sz w:val="21"/>
                <w:szCs w:val="21"/>
              </w:rPr>
            </w:pPr>
            <w:r>
              <w:rPr>
                <w:rFonts w:ascii="仿宋" w:eastAsia="仿宋" w:hAnsi="仿宋" w:cs="仿宋" w:hint="eastAsia"/>
                <w:color w:val="000000" w:themeColor="text1"/>
              </w:rPr>
              <w:t>■</w:t>
            </w:r>
            <w:r>
              <w:rPr>
                <w:rFonts w:ascii="Times New Roman" w:hint="eastAsia"/>
                <w:color w:val="000000" w:themeColor="text1"/>
                <w:sz w:val="21"/>
                <w:szCs w:val="21"/>
              </w:rPr>
              <w:t>否</w:t>
            </w:r>
          </w:p>
          <w:p w:rsidR="00BE01D8" w:rsidRDefault="009E470C">
            <w:pPr>
              <w:spacing w:line="400" w:lineRule="exact"/>
              <w:rPr>
                <w:color w:val="000000" w:themeColor="text1"/>
                <w:szCs w:val="21"/>
              </w:rPr>
            </w:pPr>
            <w:r>
              <w:rPr>
                <w:color w:val="000000" w:themeColor="text1"/>
                <w:sz w:val="32"/>
                <w:szCs w:val="32"/>
              </w:rPr>
              <w:t>□</w:t>
            </w:r>
            <w:r>
              <w:rPr>
                <w:rFonts w:hint="eastAsia"/>
                <w:color w:val="000000" w:themeColor="text1"/>
                <w:szCs w:val="21"/>
              </w:rPr>
              <w:t>是</w:t>
            </w:r>
          </w:p>
        </w:tc>
      </w:tr>
      <w:tr w:rsidR="00BE01D8">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 w:val="32"/>
                <w:szCs w:val="32"/>
              </w:rPr>
            </w:pPr>
            <w:r>
              <w:rPr>
                <w:rFonts w:ascii="黑体" w:eastAsia="黑体" w:hAnsi="黑体" w:cs="黑体" w:hint="eastAsia"/>
                <w:b/>
                <w:color w:val="000000" w:themeColor="text1"/>
                <w:sz w:val="24"/>
              </w:rPr>
              <w:t>5.</w:t>
            </w:r>
            <w:r>
              <w:rPr>
                <w:rFonts w:ascii="黑体" w:eastAsia="黑体" w:hAnsi="黑体" w:cs="黑体" w:hint="eastAsia"/>
                <w:b/>
                <w:color w:val="000000" w:themeColor="text1"/>
                <w:sz w:val="24"/>
              </w:rPr>
              <w:t>开标</w:t>
            </w:r>
          </w:p>
        </w:tc>
      </w:tr>
      <w:tr w:rsidR="00BE01D8">
        <w:trPr>
          <w:trHeight w:val="880"/>
        </w:trPr>
        <w:tc>
          <w:tcPr>
            <w:tcW w:w="1008" w:type="dxa"/>
            <w:tcBorders>
              <w:top w:val="single" w:sz="4" w:space="0" w:color="auto"/>
              <w:left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开标时间（投标截止时间）：</w:t>
            </w:r>
          </w:p>
          <w:p w:rsidR="00BE01D8" w:rsidRDefault="009E470C">
            <w:pPr>
              <w:spacing w:line="400" w:lineRule="exact"/>
              <w:rPr>
                <w:b/>
                <w:bCs/>
                <w:color w:val="000000" w:themeColor="text1"/>
                <w:szCs w:val="21"/>
              </w:rPr>
            </w:pPr>
            <w:r>
              <w:rPr>
                <w:rFonts w:hint="eastAsia"/>
                <w:b/>
                <w:bCs/>
                <w:color w:val="000000" w:themeColor="text1"/>
                <w:szCs w:val="21"/>
              </w:rPr>
              <w:t>2019</w:t>
            </w:r>
            <w:r>
              <w:rPr>
                <w:b/>
                <w:bCs/>
                <w:color w:val="000000" w:themeColor="text1"/>
                <w:szCs w:val="21"/>
              </w:rPr>
              <w:t>年</w:t>
            </w:r>
            <w:r>
              <w:rPr>
                <w:rFonts w:hint="eastAsia"/>
                <w:b/>
                <w:bCs/>
                <w:color w:val="000000" w:themeColor="text1"/>
                <w:szCs w:val="21"/>
              </w:rPr>
              <w:t>8</w:t>
            </w:r>
            <w:r>
              <w:rPr>
                <w:b/>
                <w:bCs/>
                <w:color w:val="000000" w:themeColor="text1"/>
                <w:szCs w:val="21"/>
              </w:rPr>
              <w:t>月</w:t>
            </w:r>
            <w:r>
              <w:rPr>
                <w:rFonts w:hint="eastAsia"/>
                <w:b/>
                <w:bCs/>
                <w:color w:val="000000" w:themeColor="text1"/>
                <w:szCs w:val="21"/>
              </w:rPr>
              <w:t>1</w:t>
            </w:r>
            <w:r>
              <w:rPr>
                <w:rFonts w:hint="eastAsia"/>
                <w:b/>
                <w:bCs/>
                <w:color w:val="000000" w:themeColor="text1"/>
                <w:szCs w:val="21"/>
              </w:rPr>
              <w:t>3</w:t>
            </w:r>
            <w:r>
              <w:rPr>
                <w:b/>
                <w:bCs/>
                <w:color w:val="000000" w:themeColor="text1"/>
                <w:szCs w:val="21"/>
              </w:rPr>
              <w:t>日</w:t>
            </w:r>
            <w:r>
              <w:rPr>
                <w:rFonts w:hint="eastAsia"/>
                <w:b/>
                <w:bCs/>
                <w:color w:val="000000" w:themeColor="text1"/>
                <w:szCs w:val="21"/>
              </w:rPr>
              <w:t>9</w:t>
            </w:r>
            <w:r>
              <w:rPr>
                <w:b/>
                <w:bCs/>
                <w:color w:val="000000" w:themeColor="text1"/>
                <w:szCs w:val="21"/>
              </w:rPr>
              <w:t>时</w:t>
            </w:r>
            <w:r>
              <w:rPr>
                <w:rFonts w:hint="eastAsia"/>
                <w:b/>
                <w:bCs/>
                <w:color w:val="000000" w:themeColor="text1"/>
                <w:szCs w:val="21"/>
              </w:rPr>
              <w:t>30</w:t>
            </w:r>
            <w:r>
              <w:rPr>
                <w:rFonts w:hint="eastAsia"/>
                <w:b/>
                <w:bCs/>
                <w:color w:val="000000" w:themeColor="text1"/>
                <w:szCs w:val="21"/>
              </w:rPr>
              <w:t>分</w:t>
            </w:r>
          </w:p>
          <w:p w:rsidR="00BE01D8" w:rsidRDefault="009E470C">
            <w:pPr>
              <w:spacing w:line="400" w:lineRule="exact"/>
              <w:rPr>
                <w:color w:val="000000" w:themeColor="text1"/>
                <w:szCs w:val="21"/>
              </w:rPr>
            </w:pPr>
            <w:r>
              <w:rPr>
                <w:color w:val="000000" w:themeColor="text1"/>
                <w:szCs w:val="21"/>
              </w:rPr>
              <w:t>开标地点</w:t>
            </w:r>
            <w:r>
              <w:rPr>
                <w:rFonts w:hint="eastAsia"/>
                <w:color w:val="000000" w:themeColor="text1"/>
                <w:szCs w:val="21"/>
              </w:rPr>
              <w:t>：深圳市龙岗区龙翔大道</w:t>
            </w:r>
            <w:r>
              <w:rPr>
                <w:rFonts w:hint="eastAsia"/>
                <w:color w:val="000000" w:themeColor="text1"/>
                <w:szCs w:val="21"/>
              </w:rPr>
              <w:t>2188</w:t>
            </w:r>
            <w:r>
              <w:rPr>
                <w:rFonts w:hint="eastAsia"/>
                <w:color w:val="000000" w:themeColor="text1"/>
                <w:szCs w:val="21"/>
              </w:rPr>
              <w:t>号深圳信息职业技术学院致远楼</w:t>
            </w:r>
            <w:r>
              <w:rPr>
                <w:rFonts w:hint="eastAsia"/>
                <w:color w:val="000000" w:themeColor="text1"/>
                <w:szCs w:val="21"/>
              </w:rPr>
              <w:t>412A</w:t>
            </w:r>
            <w:r>
              <w:rPr>
                <w:rFonts w:hint="eastAsia"/>
                <w:color w:val="000000" w:themeColor="text1"/>
                <w:szCs w:val="21"/>
              </w:rPr>
              <w:t>开标室。</w:t>
            </w:r>
          </w:p>
        </w:tc>
      </w:tr>
      <w:tr w:rsidR="00BE01D8">
        <w:trPr>
          <w:trHeight w:val="381"/>
        </w:trPr>
        <w:tc>
          <w:tcPr>
            <w:tcW w:w="1008" w:type="dxa"/>
            <w:tcBorders>
              <w:top w:val="single" w:sz="4" w:space="0" w:color="auto"/>
              <w:left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开标程序</w:t>
            </w:r>
          </w:p>
        </w:tc>
        <w:tc>
          <w:tcPr>
            <w:tcW w:w="4783" w:type="dxa"/>
            <w:tcBorders>
              <w:top w:val="single" w:sz="4" w:space="0" w:color="auto"/>
              <w:left w:val="single" w:sz="4" w:space="0" w:color="auto"/>
              <w:right w:val="single" w:sz="4" w:space="0" w:color="auto"/>
            </w:tcBorders>
            <w:vAlign w:val="center"/>
          </w:tcPr>
          <w:p w:rsidR="00BE01D8" w:rsidRDefault="009E470C">
            <w:pPr>
              <w:spacing w:line="400" w:lineRule="exact"/>
              <w:rPr>
                <w:color w:val="000000" w:themeColor="text1"/>
                <w:szCs w:val="21"/>
              </w:rPr>
            </w:pPr>
            <w:r>
              <w:rPr>
                <w:rFonts w:hint="eastAsia"/>
                <w:color w:val="000000" w:themeColor="text1"/>
                <w:szCs w:val="21"/>
              </w:rPr>
              <w:t>开标顺序：以递交投标文件的先后顺序。</w:t>
            </w:r>
          </w:p>
        </w:tc>
      </w:tr>
      <w:tr w:rsidR="00BE01D8">
        <w:trPr>
          <w:trHeight w:val="680"/>
        </w:trPr>
        <w:tc>
          <w:tcPr>
            <w:tcW w:w="8522" w:type="dxa"/>
            <w:gridSpan w:val="3"/>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ascii="黑体" w:eastAsia="黑体" w:hAnsi="黑体" w:cs="黑体" w:hint="eastAsia"/>
                <w:b/>
                <w:color w:val="000000" w:themeColor="text1"/>
                <w:sz w:val="24"/>
              </w:rPr>
              <w:t>6.</w:t>
            </w:r>
            <w:r>
              <w:rPr>
                <w:rFonts w:ascii="黑体" w:eastAsia="黑体" w:hAnsi="黑体" w:cs="黑体" w:hint="eastAsia"/>
                <w:b/>
                <w:color w:val="000000" w:themeColor="text1"/>
                <w:sz w:val="24"/>
              </w:rPr>
              <w:t>资格审查及评标</w:t>
            </w:r>
          </w:p>
        </w:tc>
      </w:tr>
      <w:tr w:rsidR="00BE01D8">
        <w:trPr>
          <w:trHeight w:val="880"/>
        </w:trPr>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color w:val="000000" w:themeColor="text1"/>
                <w:szCs w:val="21"/>
              </w:rPr>
              <w:t>6.</w:t>
            </w:r>
            <w:r>
              <w:rPr>
                <w:rFonts w:hint="eastAsia"/>
                <w:color w:val="000000" w:themeColor="text1"/>
                <w:szCs w:val="21"/>
              </w:rPr>
              <w:t>2</w:t>
            </w:r>
            <w:r>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color w:val="000000" w:themeColor="text1"/>
                <w:szCs w:val="21"/>
              </w:rPr>
            </w:pPr>
            <w:r>
              <w:rPr>
                <w:rFonts w:hint="eastAsia"/>
                <w:color w:val="000000" w:themeColor="text1"/>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color w:val="000000" w:themeColor="text1"/>
                <w:szCs w:val="21"/>
              </w:rPr>
            </w:pPr>
            <w:r>
              <w:rPr>
                <w:color w:val="000000" w:themeColor="text1"/>
                <w:szCs w:val="21"/>
              </w:rPr>
              <w:t>评标委员会</w:t>
            </w:r>
            <w:r>
              <w:rPr>
                <w:rFonts w:hint="eastAsia"/>
                <w:color w:val="000000" w:themeColor="text1"/>
                <w:szCs w:val="21"/>
              </w:rPr>
              <w:t>构成：</w:t>
            </w:r>
          </w:p>
          <w:p w:rsidR="00BE01D8" w:rsidRDefault="009E470C">
            <w:pPr>
              <w:spacing w:line="400" w:lineRule="exact"/>
              <w:rPr>
                <w:color w:val="000000" w:themeColor="text1"/>
                <w:szCs w:val="21"/>
              </w:rPr>
            </w:pPr>
            <w:r>
              <w:rPr>
                <w:rFonts w:hint="eastAsia"/>
                <w:color w:val="000000" w:themeColor="text1"/>
                <w:szCs w:val="21"/>
              </w:rPr>
              <w:t>适用评标定标分离的：由</w:t>
            </w:r>
            <w:r>
              <w:rPr>
                <w:rFonts w:hint="eastAsia"/>
                <w:color w:val="000000" w:themeColor="text1"/>
                <w:szCs w:val="21"/>
              </w:rPr>
              <w:t>5</w:t>
            </w:r>
            <w:r>
              <w:rPr>
                <w:rFonts w:hint="eastAsia"/>
                <w:color w:val="000000" w:themeColor="text1"/>
                <w:szCs w:val="21"/>
              </w:rPr>
              <w:t>人以上单数的专家组成；</w:t>
            </w:r>
          </w:p>
          <w:p w:rsidR="00BE01D8" w:rsidRDefault="009E470C">
            <w:pPr>
              <w:spacing w:line="400" w:lineRule="exact"/>
              <w:rPr>
                <w:color w:val="000000" w:themeColor="text1"/>
                <w:szCs w:val="21"/>
              </w:rPr>
            </w:pPr>
            <w:r>
              <w:rPr>
                <w:rFonts w:hint="eastAsia"/>
                <w:color w:val="000000" w:themeColor="text1"/>
                <w:szCs w:val="21"/>
              </w:rPr>
              <w:t>不适用评标定标分离的：</w:t>
            </w:r>
            <w:r>
              <w:rPr>
                <w:rFonts w:hint="eastAsia"/>
                <w:color w:val="000000" w:themeColor="text1"/>
                <w:szCs w:val="21"/>
                <w:u w:val="single"/>
              </w:rPr>
              <w:t>5</w:t>
            </w:r>
            <w:r>
              <w:rPr>
                <w:rFonts w:hint="eastAsia"/>
                <w:color w:val="000000" w:themeColor="text1"/>
                <w:szCs w:val="21"/>
              </w:rPr>
              <w:t>人，其中采购人代表</w:t>
            </w:r>
            <w:r>
              <w:rPr>
                <w:rFonts w:hint="eastAsia"/>
                <w:color w:val="000000" w:themeColor="text1"/>
                <w:szCs w:val="21"/>
                <w:u w:val="single"/>
              </w:rPr>
              <w:t>1</w:t>
            </w:r>
            <w:r>
              <w:rPr>
                <w:rFonts w:hint="eastAsia"/>
                <w:color w:val="000000" w:themeColor="text1"/>
                <w:szCs w:val="21"/>
              </w:rPr>
              <w:t>人，专家</w:t>
            </w:r>
            <w:r>
              <w:rPr>
                <w:rFonts w:hint="eastAsia"/>
                <w:color w:val="000000" w:themeColor="text1"/>
                <w:szCs w:val="21"/>
                <w:u w:val="single"/>
              </w:rPr>
              <w:t>4</w:t>
            </w:r>
            <w:r>
              <w:rPr>
                <w:rFonts w:hint="eastAsia"/>
                <w:color w:val="000000" w:themeColor="text1"/>
                <w:szCs w:val="21"/>
              </w:rPr>
              <w:t>人；</w:t>
            </w:r>
          </w:p>
          <w:p w:rsidR="00BE01D8" w:rsidRDefault="009E470C">
            <w:pPr>
              <w:spacing w:line="400" w:lineRule="exact"/>
              <w:rPr>
                <w:color w:val="000000" w:themeColor="text1"/>
                <w:szCs w:val="21"/>
              </w:rPr>
            </w:pPr>
            <w:r>
              <w:rPr>
                <w:color w:val="000000" w:themeColor="text1"/>
                <w:szCs w:val="21"/>
              </w:rPr>
              <w:t>评标专家确定方式</w:t>
            </w:r>
            <w:r>
              <w:rPr>
                <w:rFonts w:hint="eastAsia"/>
                <w:color w:val="000000" w:themeColor="text1"/>
                <w:szCs w:val="21"/>
              </w:rPr>
              <w:t>：专家库中抽取。</w:t>
            </w:r>
          </w:p>
        </w:tc>
      </w:tr>
      <w:tr w:rsidR="00BE01D8">
        <w:trPr>
          <w:trHeight w:val="736"/>
        </w:trPr>
        <w:tc>
          <w:tcPr>
            <w:tcW w:w="8522" w:type="dxa"/>
            <w:gridSpan w:val="3"/>
            <w:tcBorders>
              <w:top w:val="single" w:sz="4" w:space="0" w:color="auto"/>
              <w:left w:val="single" w:sz="4" w:space="0" w:color="auto"/>
              <w:right w:val="single" w:sz="4" w:space="0" w:color="auto"/>
            </w:tcBorders>
            <w:vAlign w:val="center"/>
          </w:tcPr>
          <w:p w:rsidR="00BE01D8" w:rsidRDefault="009E470C">
            <w:pPr>
              <w:spacing w:line="400" w:lineRule="exact"/>
              <w:jc w:val="center"/>
              <w:rPr>
                <w:szCs w:val="21"/>
              </w:rPr>
            </w:pPr>
            <w:r>
              <w:rPr>
                <w:rFonts w:ascii="黑体" w:eastAsia="黑体" w:hAnsi="黑体" w:cs="黑体" w:hint="eastAsia"/>
                <w:b/>
                <w:sz w:val="24"/>
              </w:rPr>
              <w:t>7.</w:t>
            </w:r>
            <w:r>
              <w:rPr>
                <w:rFonts w:ascii="黑体" w:eastAsia="黑体" w:hAnsi="黑体" w:cs="黑体" w:hint="eastAsia"/>
                <w:b/>
                <w:sz w:val="24"/>
              </w:rPr>
              <w:t>合同授予</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szCs w:val="21"/>
              </w:rPr>
            </w:pPr>
            <w:r>
              <w:rPr>
                <w:szCs w:val="21"/>
              </w:rPr>
              <w:t>7.</w:t>
            </w:r>
            <w:r>
              <w:rPr>
                <w:rFonts w:hint="eastAsia"/>
                <w:szCs w:val="21"/>
              </w:rPr>
              <w:t>4</w:t>
            </w:r>
            <w:r>
              <w:rPr>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szCs w:val="21"/>
              </w:rPr>
            </w:pPr>
            <w:r>
              <w:rPr>
                <w:szCs w:val="21"/>
              </w:rPr>
              <w:t>履约保证金</w:t>
            </w:r>
          </w:p>
        </w:tc>
        <w:tc>
          <w:tcPr>
            <w:tcW w:w="4783"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rPr>
                <w:szCs w:val="21"/>
              </w:rPr>
            </w:pPr>
            <w:r>
              <w:rPr>
                <w:szCs w:val="21"/>
              </w:rPr>
              <w:t>履约保证金的担保形式：</w:t>
            </w:r>
            <w:r>
              <w:rPr>
                <w:rFonts w:hint="eastAsia"/>
                <w:szCs w:val="21"/>
              </w:rPr>
              <w:t>见投标人须知。</w:t>
            </w:r>
          </w:p>
          <w:p w:rsidR="00BE01D8" w:rsidRDefault="009E470C">
            <w:pPr>
              <w:spacing w:line="400" w:lineRule="exact"/>
              <w:rPr>
                <w:szCs w:val="21"/>
              </w:rPr>
            </w:pPr>
            <w:r>
              <w:rPr>
                <w:szCs w:val="21"/>
              </w:rPr>
              <w:t>履约保证金的数额：</w:t>
            </w:r>
            <w:r>
              <w:rPr>
                <w:rFonts w:hint="eastAsia"/>
                <w:szCs w:val="21"/>
              </w:rPr>
              <w:t>见投标人须知。</w:t>
            </w:r>
          </w:p>
        </w:tc>
      </w:tr>
    </w:tbl>
    <w:p w:rsidR="00BE01D8" w:rsidRDefault="00BE01D8">
      <w:pPr>
        <w:spacing w:line="400" w:lineRule="exact"/>
        <w:jc w:val="left"/>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BE01D8">
      <w:pPr>
        <w:pStyle w:val="a8"/>
        <w:rPr>
          <w:rFonts w:asciiTheme="minorEastAsia" w:eastAsiaTheme="minorEastAsia" w:hAnsiTheme="minorEastAsia"/>
        </w:rPr>
      </w:pPr>
    </w:p>
    <w:p w:rsidR="00BE01D8" w:rsidRDefault="009E470C">
      <w:pPr>
        <w:pStyle w:val="1"/>
        <w:spacing w:before="340" w:after="340" w:line="400" w:lineRule="exact"/>
        <w:jc w:val="center"/>
        <w:rPr>
          <w:rFonts w:asciiTheme="minorEastAsia" w:eastAsiaTheme="minorEastAsia" w:hAnsiTheme="minorEastAsia"/>
          <w:sz w:val="36"/>
          <w:szCs w:val="36"/>
        </w:rPr>
      </w:pPr>
      <w:bookmarkStart w:id="197" w:name="_Toc9510"/>
      <w:r>
        <w:rPr>
          <w:rFonts w:asciiTheme="minorEastAsia" w:eastAsiaTheme="minorEastAsia" w:hAnsiTheme="minorEastAsia" w:hint="eastAsia"/>
          <w:sz w:val="36"/>
          <w:szCs w:val="36"/>
        </w:rPr>
        <w:t>第五章</w:t>
      </w:r>
      <w:r>
        <w:rPr>
          <w:rFonts w:asciiTheme="minorEastAsia" w:eastAsiaTheme="minorEastAsia" w:hAnsiTheme="minorEastAsia" w:hint="eastAsia"/>
          <w:sz w:val="36"/>
          <w:szCs w:val="36"/>
        </w:rPr>
        <w:t xml:space="preserve"> </w:t>
      </w:r>
      <w:r>
        <w:rPr>
          <w:rFonts w:asciiTheme="minorEastAsia" w:eastAsiaTheme="minorEastAsia" w:hAnsiTheme="minorEastAsia" w:hint="eastAsia"/>
          <w:sz w:val="36"/>
          <w:szCs w:val="36"/>
        </w:rPr>
        <w:t>投标文件格式</w:t>
      </w:r>
      <w:bookmarkEnd w:id="194"/>
      <w:bookmarkEnd w:id="195"/>
      <w:bookmarkEnd w:id="196"/>
      <w:bookmarkEnd w:id="197"/>
    </w:p>
    <w:p w:rsidR="00BE01D8" w:rsidRDefault="00BE01D8">
      <w:pPr>
        <w:spacing w:line="400" w:lineRule="exact"/>
        <w:rPr>
          <w:rFonts w:asciiTheme="minorEastAsia" w:eastAsiaTheme="minorEastAsia" w:hAnsiTheme="minorEastAsia"/>
          <w:sz w:val="36"/>
          <w:szCs w:val="36"/>
        </w:rPr>
      </w:pPr>
    </w:p>
    <w:p w:rsidR="00BE01D8" w:rsidRDefault="009E470C">
      <w:pPr>
        <w:pStyle w:val="30"/>
        <w:jc w:val="center"/>
        <w:rPr>
          <w:rFonts w:asciiTheme="minorEastAsia" w:eastAsiaTheme="minorEastAsia" w:hAnsiTheme="minorEastAsia"/>
          <w:b/>
          <w:sz w:val="30"/>
          <w:szCs w:val="30"/>
        </w:rPr>
      </w:pPr>
      <w:bookmarkStart w:id="198" w:name="_Toc31468"/>
      <w:bookmarkStart w:id="199" w:name="_Toc14934"/>
      <w:bookmarkStart w:id="200" w:name="_Toc25194"/>
      <w:r>
        <w:rPr>
          <w:rFonts w:asciiTheme="minorEastAsia" w:eastAsiaTheme="minorEastAsia" w:hAnsiTheme="minorEastAsia" w:hint="eastAsia"/>
          <w:b/>
          <w:sz w:val="30"/>
          <w:szCs w:val="30"/>
        </w:rPr>
        <w:t>投标文件编制说明</w:t>
      </w:r>
      <w:bookmarkEnd w:id="198"/>
      <w:bookmarkEnd w:id="199"/>
      <w:bookmarkEnd w:id="200"/>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本章内容为投标文件中涉及的投标文件格式。</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投标文件的内容及排序应按“投标资料表”第</w:t>
      </w:r>
      <w:r>
        <w:rPr>
          <w:rFonts w:asciiTheme="minorEastAsia" w:eastAsiaTheme="minorEastAsia" w:hAnsiTheme="minorEastAsia" w:hint="eastAsia"/>
        </w:rPr>
        <w:t>3.1</w:t>
      </w:r>
      <w:r>
        <w:rPr>
          <w:rFonts w:asciiTheme="minorEastAsia" w:eastAsiaTheme="minorEastAsia" w:hAnsiTheme="minorEastAsia" w:hint="eastAsia"/>
        </w:rPr>
        <w:t>条“投标文件的组成”，选取本章相应格式编制投标文件。“投标资料表”第</w:t>
      </w:r>
      <w:r>
        <w:rPr>
          <w:rFonts w:asciiTheme="minorEastAsia" w:eastAsiaTheme="minorEastAsia" w:hAnsiTheme="minorEastAsia" w:hint="eastAsia"/>
        </w:rPr>
        <w:t>3.1</w:t>
      </w:r>
      <w:r>
        <w:rPr>
          <w:rFonts w:asciiTheme="minorEastAsia" w:eastAsiaTheme="minorEastAsia" w:hAnsiTheme="minorEastAsia" w:hint="eastAsia"/>
        </w:rPr>
        <w:t>条中没有要求的内容，投标人不需要提交；本章中没有“投标资料表”第</w:t>
      </w:r>
      <w:r>
        <w:rPr>
          <w:rFonts w:asciiTheme="minorEastAsia" w:eastAsiaTheme="minorEastAsia" w:hAnsiTheme="minorEastAsia" w:hint="eastAsia"/>
        </w:rPr>
        <w:t>3.1</w:t>
      </w:r>
      <w:r>
        <w:rPr>
          <w:rFonts w:asciiTheme="minorEastAsia" w:eastAsiaTheme="minorEastAsia" w:hAnsiTheme="minorEastAsia" w:hint="eastAsia"/>
        </w:rPr>
        <w:t>条内容对应格式的，由投标人根据招标要求自行编制。</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本章中格式序号对投标人无约束力，编制投标文件时要注意调整，投标文件中的实际章节序号按“投标资料表”第</w:t>
      </w:r>
      <w:r>
        <w:rPr>
          <w:rFonts w:asciiTheme="minorEastAsia" w:eastAsiaTheme="minorEastAsia" w:hAnsiTheme="minorEastAsia" w:hint="eastAsia"/>
        </w:rPr>
        <w:t>3.1</w:t>
      </w:r>
      <w:r>
        <w:rPr>
          <w:rFonts w:asciiTheme="minorEastAsia" w:eastAsiaTheme="minorEastAsia" w:hAnsiTheme="minorEastAsia" w:hint="eastAsia"/>
        </w:rPr>
        <w:t>条填写。</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br w:type="page"/>
      </w:r>
    </w:p>
    <w:p w:rsidR="00BE01D8" w:rsidRDefault="009E470C">
      <w:pPr>
        <w:pStyle w:val="2"/>
        <w:spacing w:line="400" w:lineRule="exact"/>
        <w:jc w:val="center"/>
        <w:rPr>
          <w:rFonts w:asciiTheme="minorEastAsia" w:eastAsiaTheme="minorEastAsia" w:hAnsiTheme="minorEastAsia"/>
        </w:rPr>
      </w:pPr>
      <w:bookmarkStart w:id="201" w:name="_Toc19687"/>
      <w:bookmarkStart w:id="202" w:name="_Toc1598"/>
      <w:bookmarkStart w:id="203" w:name="_Toc28958"/>
      <w:bookmarkStart w:id="204" w:name="_Toc10838"/>
      <w:r>
        <w:rPr>
          <w:rFonts w:asciiTheme="minorEastAsia" w:eastAsiaTheme="minorEastAsia" w:hAnsiTheme="minorEastAsia"/>
        </w:rPr>
        <w:lastRenderedPageBreak/>
        <w:t>格式</w:t>
      </w:r>
      <w:r>
        <w:rPr>
          <w:rFonts w:asciiTheme="minorEastAsia" w:eastAsiaTheme="minorEastAsia" w:hAnsiTheme="minorEastAsia"/>
        </w:rPr>
        <w:t>1</w:t>
      </w:r>
      <w:r>
        <w:rPr>
          <w:rFonts w:asciiTheme="minorEastAsia" w:eastAsiaTheme="minorEastAsia" w:hAnsiTheme="minorEastAsia"/>
        </w:rPr>
        <w:t>：投标函</w:t>
      </w:r>
      <w:bookmarkEnd w:id="201"/>
      <w:bookmarkEnd w:id="202"/>
      <w:bookmarkEnd w:id="203"/>
      <w:bookmarkEnd w:id="204"/>
    </w:p>
    <w:p w:rsidR="00BE01D8" w:rsidRDefault="00BE01D8">
      <w:pPr>
        <w:spacing w:line="400" w:lineRule="exact"/>
        <w:rPr>
          <w:rFonts w:asciiTheme="minorEastAsia" w:eastAsiaTheme="minorEastAsia" w:hAnsiTheme="minorEastAsia"/>
        </w:rPr>
      </w:pPr>
    </w:p>
    <w:p w:rsidR="00BE01D8" w:rsidRDefault="009E470C">
      <w:pPr>
        <w:spacing w:line="400" w:lineRule="exact"/>
      </w:pPr>
      <w:r>
        <w:rPr>
          <w:rFonts w:hint="eastAsia"/>
        </w:rPr>
        <w:t>致：深圳信息职业技术学院</w:t>
      </w:r>
    </w:p>
    <w:p w:rsidR="00BE01D8" w:rsidRDefault="009E470C">
      <w:pPr>
        <w:spacing w:line="400" w:lineRule="exact"/>
        <w:ind w:firstLineChars="200" w:firstLine="420"/>
      </w:pPr>
      <w:r>
        <w:rPr>
          <w:rFonts w:hint="eastAsia"/>
        </w:rPr>
        <w:t>根据贵方为</w:t>
      </w:r>
      <w:r>
        <w:rPr>
          <w:rFonts w:hint="eastAsia"/>
          <w:u w:val="single"/>
        </w:rPr>
        <w:t>（项目名称）（项目编号）</w:t>
      </w:r>
      <w:r>
        <w:rPr>
          <w:rFonts w:hint="eastAsia"/>
        </w:rPr>
        <w:t>项目投标邀请，签字代表</w:t>
      </w:r>
      <w:r>
        <w:rPr>
          <w:rFonts w:hint="eastAsia"/>
          <w:u w:val="single"/>
        </w:rPr>
        <w:t>（姓名、职务）</w:t>
      </w:r>
      <w:r>
        <w:rPr>
          <w:rFonts w:hint="eastAsia"/>
        </w:rPr>
        <w:t>经正式授权并代表投标人</w:t>
      </w:r>
      <w:r>
        <w:rPr>
          <w:rFonts w:hint="eastAsia"/>
          <w:u w:val="single"/>
        </w:rPr>
        <w:t>（投标人名称）</w:t>
      </w:r>
      <w:r>
        <w:rPr>
          <w:rFonts w:hint="eastAsia"/>
        </w:rPr>
        <w:t>提</w:t>
      </w:r>
      <w:r>
        <w:rPr>
          <w:rFonts w:hint="eastAsia"/>
        </w:rPr>
        <w:t>交投标文件。</w:t>
      </w:r>
    </w:p>
    <w:p w:rsidR="00BE01D8" w:rsidRDefault="009E470C">
      <w:pPr>
        <w:spacing w:line="400" w:lineRule="exact"/>
        <w:ind w:firstLineChars="200" w:firstLine="420"/>
      </w:pPr>
      <w:r>
        <w:rPr>
          <w:rFonts w:hint="eastAsia"/>
        </w:rPr>
        <w:t>在此，我方声明如下：</w:t>
      </w:r>
    </w:p>
    <w:p w:rsidR="00BE01D8" w:rsidRDefault="009E470C">
      <w:pPr>
        <w:pStyle w:val="34"/>
        <w:numPr>
          <w:ilvl w:val="0"/>
          <w:numId w:val="8"/>
        </w:numPr>
        <w:spacing w:line="400" w:lineRule="exact"/>
        <w:ind w:left="840" w:firstLineChars="0"/>
        <w:rPr>
          <w:color w:val="FF0000"/>
        </w:rPr>
      </w:pPr>
      <w:r>
        <w:rPr>
          <w:rFonts w:hint="eastAsia"/>
          <w:szCs w:val="21"/>
        </w:rPr>
        <w:t>我单位经研究上述招标文件的专用条款及通用条款后，</w:t>
      </w:r>
      <w:r>
        <w:rPr>
          <w:rFonts w:hint="eastAsia"/>
          <w:color w:val="FF0000"/>
          <w:szCs w:val="21"/>
        </w:rPr>
        <w:t>我方愿以投标文件中《开标一览表》中填写的投标报价并按招标文件要求承包上述项目并修补其任何缺陷。</w:t>
      </w:r>
    </w:p>
    <w:p w:rsidR="00BE01D8" w:rsidRDefault="009E470C">
      <w:pPr>
        <w:pStyle w:val="34"/>
        <w:numPr>
          <w:ilvl w:val="0"/>
          <w:numId w:val="8"/>
        </w:numPr>
        <w:spacing w:line="400" w:lineRule="exact"/>
        <w:ind w:left="840" w:firstLineChars="0"/>
      </w:pPr>
      <w:r>
        <w:rPr>
          <w:rFonts w:hint="eastAsia"/>
        </w:rPr>
        <w:t>同意并接受招标文件的各项要求，遵守招标文件中的各项规定，按招标文件的要求提交投标文件。</w:t>
      </w:r>
    </w:p>
    <w:p w:rsidR="00BE01D8" w:rsidRDefault="009E470C">
      <w:pPr>
        <w:pStyle w:val="34"/>
        <w:numPr>
          <w:ilvl w:val="0"/>
          <w:numId w:val="8"/>
        </w:numPr>
        <w:spacing w:line="400" w:lineRule="exact"/>
        <w:ind w:left="840" w:firstLineChars="0"/>
        <w:rPr>
          <w:szCs w:val="21"/>
        </w:rPr>
      </w:pPr>
      <w:r>
        <w:rPr>
          <w:rFonts w:hint="eastAsia"/>
          <w:szCs w:val="21"/>
        </w:rPr>
        <w:t>我方在参与投标前已详细研究了招标文件的所有内容，包括澄清、修改文件（如果有）和所有已提供的参考资料以及有关附件，我方完全明白并认为此招标文件没</w:t>
      </w:r>
      <w:proofErr w:type="gramStart"/>
      <w:r>
        <w:rPr>
          <w:rFonts w:hint="eastAsia"/>
          <w:szCs w:val="21"/>
        </w:rPr>
        <w:t>有倾</w:t>
      </w:r>
      <w:proofErr w:type="gramEnd"/>
      <w:r>
        <w:rPr>
          <w:rFonts w:hint="eastAsia"/>
          <w:szCs w:val="21"/>
        </w:rPr>
        <w:t>向性，也不存在排斥潜在投标供应商的内容，我方同意招标文件的相关条款，放弃对招标文件提出误解和质疑的</w:t>
      </w:r>
      <w:r>
        <w:rPr>
          <w:rFonts w:hint="eastAsia"/>
          <w:szCs w:val="21"/>
        </w:rPr>
        <w:t>一切权力。</w:t>
      </w:r>
    </w:p>
    <w:p w:rsidR="00BE01D8" w:rsidRDefault="009E470C">
      <w:pPr>
        <w:pStyle w:val="34"/>
        <w:numPr>
          <w:ilvl w:val="0"/>
          <w:numId w:val="8"/>
        </w:numPr>
        <w:spacing w:line="400" w:lineRule="exact"/>
        <w:ind w:left="840" w:firstLineChars="0"/>
        <w:rPr>
          <w:szCs w:val="21"/>
        </w:rPr>
      </w:pPr>
      <w:r>
        <w:rPr>
          <w:rFonts w:hint="eastAsia"/>
          <w:szCs w:val="21"/>
        </w:rPr>
        <w:t>本投标有效期为自</w:t>
      </w:r>
      <w:r>
        <w:rPr>
          <w:rFonts w:hint="eastAsia"/>
          <w:color w:val="FF0000"/>
          <w:szCs w:val="21"/>
        </w:rPr>
        <w:t>开标日起</w:t>
      </w:r>
      <w:r>
        <w:rPr>
          <w:rFonts w:hint="eastAsia"/>
          <w:color w:val="FF0000"/>
          <w:szCs w:val="21"/>
        </w:rPr>
        <w:t>120</w:t>
      </w:r>
      <w:r>
        <w:rPr>
          <w:rFonts w:hint="eastAsia"/>
          <w:color w:val="FF0000"/>
          <w:szCs w:val="21"/>
        </w:rPr>
        <w:t>个日历日</w:t>
      </w:r>
      <w:r>
        <w:rPr>
          <w:rFonts w:hint="eastAsia"/>
          <w:szCs w:val="21"/>
        </w:rPr>
        <w:t>，中标人投标有效期延至合同验收之日。</w:t>
      </w:r>
    </w:p>
    <w:p w:rsidR="00BE01D8" w:rsidRDefault="009E470C">
      <w:pPr>
        <w:pStyle w:val="34"/>
        <w:numPr>
          <w:ilvl w:val="0"/>
          <w:numId w:val="8"/>
        </w:numPr>
        <w:spacing w:line="400" w:lineRule="exact"/>
        <w:ind w:left="840" w:firstLineChars="0"/>
        <w:rPr>
          <w:szCs w:val="21"/>
        </w:rPr>
      </w:pPr>
      <w:r>
        <w:rPr>
          <w:rFonts w:hint="eastAsia"/>
          <w:szCs w:val="21"/>
        </w:rPr>
        <w:t>投标人保证遵守</w:t>
      </w:r>
      <w:r>
        <w:rPr>
          <w:rFonts w:hint="eastAsia"/>
          <w:color w:val="FF0000"/>
          <w:szCs w:val="21"/>
        </w:rPr>
        <w:t>投标人须知中第</w:t>
      </w:r>
      <w:r>
        <w:rPr>
          <w:rFonts w:hint="eastAsia"/>
          <w:color w:val="FF0000"/>
          <w:szCs w:val="21"/>
        </w:rPr>
        <w:t>3.6.5</w:t>
      </w:r>
      <w:r>
        <w:rPr>
          <w:rFonts w:hint="eastAsia"/>
          <w:color w:val="FF0000"/>
          <w:szCs w:val="21"/>
        </w:rPr>
        <w:t>条款关于不予退还投标保证金的规定。</w:t>
      </w:r>
    </w:p>
    <w:p w:rsidR="00BE01D8" w:rsidRDefault="009E470C">
      <w:pPr>
        <w:pStyle w:val="34"/>
        <w:numPr>
          <w:ilvl w:val="0"/>
          <w:numId w:val="8"/>
        </w:numPr>
        <w:spacing w:line="400" w:lineRule="exact"/>
        <w:ind w:left="840" w:firstLineChars="0"/>
        <w:rPr>
          <w:szCs w:val="21"/>
        </w:rPr>
      </w:pPr>
      <w:r>
        <w:rPr>
          <w:rFonts w:hint="eastAsia"/>
          <w:szCs w:val="21"/>
        </w:rPr>
        <w:t>投标人保证遵守</w:t>
      </w:r>
      <w:r>
        <w:rPr>
          <w:rFonts w:hint="eastAsia"/>
          <w:color w:val="FF0000"/>
          <w:szCs w:val="21"/>
        </w:rPr>
        <w:t>投标人须知中第</w:t>
      </w:r>
      <w:r>
        <w:rPr>
          <w:rFonts w:hint="eastAsia"/>
          <w:color w:val="FF0000"/>
          <w:szCs w:val="21"/>
        </w:rPr>
        <w:t>8.1</w:t>
      </w:r>
      <w:r>
        <w:rPr>
          <w:rFonts w:hint="eastAsia"/>
          <w:color w:val="FF0000"/>
          <w:szCs w:val="21"/>
        </w:rPr>
        <w:t>条款关于供应商诚信管理办法的规定。</w:t>
      </w:r>
    </w:p>
    <w:p w:rsidR="00BE01D8" w:rsidRDefault="009E470C">
      <w:pPr>
        <w:pStyle w:val="34"/>
        <w:numPr>
          <w:ilvl w:val="0"/>
          <w:numId w:val="8"/>
        </w:numPr>
        <w:spacing w:line="400" w:lineRule="exact"/>
        <w:ind w:left="840" w:firstLineChars="0"/>
        <w:rPr>
          <w:szCs w:val="21"/>
        </w:rPr>
      </w:pPr>
      <w:r>
        <w:rPr>
          <w:rFonts w:hint="eastAsia"/>
          <w:szCs w:val="21"/>
        </w:rPr>
        <w:t>根据投标人须知规定，投标人承诺，我方无投标人须知第</w:t>
      </w:r>
      <w:r>
        <w:rPr>
          <w:rFonts w:hint="eastAsia"/>
          <w:szCs w:val="21"/>
        </w:rPr>
        <w:t>1.3.2</w:t>
      </w:r>
      <w:r>
        <w:rPr>
          <w:rFonts w:hint="eastAsia"/>
          <w:szCs w:val="21"/>
        </w:rPr>
        <w:t>条规定禁止性情形。</w:t>
      </w:r>
    </w:p>
    <w:p w:rsidR="00BE01D8" w:rsidRDefault="009E470C">
      <w:pPr>
        <w:pStyle w:val="34"/>
        <w:numPr>
          <w:ilvl w:val="0"/>
          <w:numId w:val="8"/>
        </w:numPr>
        <w:spacing w:line="400" w:lineRule="exact"/>
        <w:ind w:left="840" w:firstLineChars="0"/>
        <w:rPr>
          <w:szCs w:val="21"/>
        </w:rPr>
      </w:pPr>
      <w:r>
        <w:rPr>
          <w:rFonts w:hint="eastAsia"/>
          <w:szCs w:val="21"/>
        </w:rPr>
        <w:t>我方承诺我方所有的偏离均已在</w:t>
      </w:r>
      <w:r>
        <w:rPr>
          <w:rFonts w:hint="eastAsia"/>
          <w:color w:val="FF0000"/>
          <w:szCs w:val="21"/>
        </w:rPr>
        <w:t>“资格条款偏离表”，“商务条款偏离表”，“技术规格偏离表”</w:t>
      </w:r>
      <w:r>
        <w:rPr>
          <w:rFonts w:hint="eastAsia"/>
          <w:szCs w:val="21"/>
        </w:rPr>
        <w:t>中列出。</w:t>
      </w:r>
    </w:p>
    <w:p w:rsidR="00BE01D8" w:rsidRDefault="009E470C">
      <w:pPr>
        <w:pStyle w:val="34"/>
        <w:numPr>
          <w:ilvl w:val="0"/>
          <w:numId w:val="8"/>
        </w:numPr>
        <w:spacing w:line="400" w:lineRule="exact"/>
        <w:ind w:left="840" w:firstLineChars="0"/>
        <w:rPr>
          <w:szCs w:val="21"/>
        </w:rPr>
      </w:pPr>
      <w:r>
        <w:rPr>
          <w:rFonts w:hint="eastAsia"/>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BE01D8" w:rsidRDefault="009E470C">
      <w:pPr>
        <w:pStyle w:val="34"/>
        <w:numPr>
          <w:ilvl w:val="0"/>
          <w:numId w:val="8"/>
        </w:numPr>
        <w:spacing w:line="400" w:lineRule="exact"/>
        <w:ind w:left="840" w:firstLineChars="0"/>
        <w:rPr>
          <w:szCs w:val="21"/>
        </w:rPr>
      </w:pPr>
      <w:r>
        <w:rPr>
          <w:rFonts w:hint="eastAsia"/>
          <w:szCs w:val="21"/>
        </w:rPr>
        <w:t>我方完全服从和尊重评标委员会所作的评定结果，同时清楚理解到报价最低并非意味着必定获得中标资格。</w:t>
      </w:r>
    </w:p>
    <w:p w:rsidR="00BE01D8" w:rsidRDefault="009E470C">
      <w:pPr>
        <w:pStyle w:val="34"/>
        <w:numPr>
          <w:ilvl w:val="0"/>
          <w:numId w:val="8"/>
        </w:numPr>
        <w:spacing w:line="400" w:lineRule="exact"/>
        <w:ind w:left="840" w:firstLineChars="0"/>
        <w:rPr>
          <w:szCs w:val="21"/>
        </w:rPr>
      </w:pPr>
      <w:r>
        <w:rPr>
          <w:rFonts w:hint="eastAsia"/>
          <w:szCs w:val="21"/>
        </w:rPr>
        <w:t>如我方中标，我方承诺：</w:t>
      </w:r>
    </w:p>
    <w:p w:rsidR="00BE01D8" w:rsidRDefault="009E470C">
      <w:pPr>
        <w:pStyle w:val="34"/>
        <w:numPr>
          <w:ilvl w:val="1"/>
          <w:numId w:val="9"/>
        </w:numPr>
        <w:spacing w:line="400" w:lineRule="exact"/>
        <w:ind w:firstLineChars="0"/>
        <w:rPr>
          <w:szCs w:val="21"/>
        </w:rPr>
      </w:pPr>
      <w:r>
        <w:rPr>
          <w:rFonts w:hint="eastAsia"/>
          <w:szCs w:val="21"/>
        </w:rPr>
        <w:t>在收到中标通知书后，在中标通知书规定的期限内与采购人签订合同；</w:t>
      </w:r>
    </w:p>
    <w:p w:rsidR="00BE01D8" w:rsidRDefault="009E470C">
      <w:pPr>
        <w:pStyle w:val="34"/>
        <w:numPr>
          <w:ilvl w:val="1"/>
          <w:numId w:val="9"/>
        </w:numPr>
        <w:spacing w:line="400" w:lineRule="exact"/>
        <w:ind w:firstLineChars="0"/>
        <w:rPr>
          <w:szCs w:val="21"/>
        </w:rPr>
      </w:pPr>
      <w:r>
        <w:rPr>
          <w:rFonts w:hint="eastAsia"/>
          <w:szCs w:val="21"/>
        </w:rPr>
        <w:t>在签订合同时不向采购人提出附加条件；</w:t>
      </w:r>
    </w:p>
    <w:p w:rsidR="00BE01D8" w:rsidRDefault="009E470C">
      <w:pPr>
        <w:pStyle w:val="34"/>
        <w:numPr>
          <w:ilvl w:val="1"/>
          <w:numId w:val="9"/>
        </w:numPr>
        <w:spacing w:line="400" w:lineRule="exact"/>
        <w:ind w:firstLineChars="0"/>
        <w:rPr>
          <w:szCs w:val="21"/>
        </w:rPr>
      </w:pPr>
      <w:r>
        <w:rPr>
          <w:rFonts w:hint="eastAsia"/>
          <w:szCs w:val="21"/>
        </w:rPr>
        <w:t>按照招标文件要求提交履约保证金（如果招标文件有约定）；</w:t>
      </w:r>
    </w:p>
    <w:p w:rsidR="00BE01D8" w:rsidRDefault="009E470C">
      <w:pPr>
        <w:pStyle w:val="34"/>
        <w:numPr>
          <w:ilvl w:val="1"/>
          <w:numId w:val="9"/>
        </w:numPr>
        <w:spacing w:line="400" w:lineRule="exact"/>
        <w:ind w:firstLineChars="0"/>
        <w:rPr>
          <w:szCs w:val="21"/>
        </w:rPr>
      </w:pPr>
      <w:r>
        <w:rPr>
          <w:rFonts w:hint="eastAsia"/>
          <w:szCs w:val="21"/>
        </w:rPr>
        <w:t>在合同约定的期限内完成合同规定的全部义务。</w:t>
      </w:r>
    </w:p>
    <w:p w:rsidR="00BE01D8" w:rsidRDefault="009E470C">
      <w:pPr>
        <w:pStyle w:val="34"/>
        <w:numPr>
          <w:ilvl w:val="0"/>
          <w:numId w:val="8"/>
        </w:numPr>
        <w:spacing w:line="400" w:lineRule="exact"/>
        <w:ind w:left="840" w:firstLineChars="0"/>
        <w:rPr>
          <w:szCs w:val="21"/>
        </w:rPr>
      </w:pPr>
      <w:r>
        <w:rPr>
          <w:rFonts w:hint="eastAsia"/>
          <w:szCs w:val="21"/>
        </w:rPr>
        <w:t>与本投标有关的一切正式信函请寄：</w:t>
      </w:r>
    </w:p>
    <w:p w:rsidR="00BE01D8" w:rsidRDefault="00BE01D8">
      <w:pPr>
        <w:spacing w:line="400" w:lineRule="exact"/>
        <w:ind w:firstLineChars="200" w:firstLine="420"/>
      </w:pPr>
    </w:p>
    <w:p w:rsidR="00BE01D8" w:rsidRDefault="009E470C">
      <w:pPr>
        <w:spacing w:line="400" w:lineRule="exact"/>
        <w:ind w:firstLineChars="200" w:firstLine="420"/>
      </w:pPr>
      <w:r>
        <w:rPr>
          <w:rFonts w:hint="eastAsia"/>
        </w:rPr>
        <w:t>投标人名称：（盖公章）</w:t>
      </w:r>
    </w:p>
    <w:p w:rsidR="00BE01D8" w:rsidRDefault="009E470C">
      <w:pPr>
        <w:spacing w:line="400" w:lineRule="exact"/>
        <w:ind w:firstLineChars="200" w:firstLine="420"/>
      </w:pPr>
      <w:r>
        <w:rPr>
          <w:rFonts w:hint="eastAsia"/>
        </w:rPr>
        <w:t>法定代表人（单位负责人）或其委托代理人：（签字）</w:t>
      </w:r>
    </w:p>
    <w:p w:rsidR="00BE01D8" w:rsidRDefault="009E470C">
      <w:pPr>
        <w:spacing w:line="400" w:lineRule="exact"/>
        <w:ind w:firstLineChars="200" w:firstLine="420"/>
      </w:pPr>
      <w:r>
        <w:rPr>
          <w:rFonts w:hint="eastAsia"/>
        </w:rPr>
        <w:lastRenderedPageBreak/>
        <w:t>地址：</w:t>
      </w:r>
    </w:p>
    <w:p w:rsidR="00BE01D8" w:rsidRDefault="009E470C">
      <w:pPr>
        <w:spacing w:line="400" w:lineRule="exact"/>
        <w:ind w:firstLineChars="200" w:firstLine="420"/>
      </w:pPr>
      <w:r>
        <w:rPr>
          <w:rFonts w:hint="eastAsia"/>
        </w:rPr>
        <w:t>电子邮件：</w:t>
      </w:r>
    </w:p>
    <w:p w:rsidR="00BE01D8" w:rsidRDefault="009E470C">
      <w:pPr>
        <w:tabs>
          <w:tab w:val="center" w:pos="4484"/>
        </w:tabs>
        <w:spacing w:line="400" w:lineRule="exact"/>
        <w:ind w:firstLineChars="200" w:firstLine="420"/>
      </w:pPr>
      <w:r>
        <w:rPr>
          <w:rFonts w:hint="eastAsia"/>
        </w:rPr>
        <w:t>电话</w:t>
      </w:r>
      <w:r>
        <w:rPr>
          <w:rFonts w:hint="eastAsia"/>
        </w:rPr>
        <w:t>/</w:t>
      </w:r>
      <w:r>
        <w:rPr>
          <w:rFonts w:hint="eastAsia"/>
        </w:rPr>
        <w:t>移动电话：</w:t>
      </w:r>
      <w:r>
        <w:tab/>
      </w:r>
    </w:p>
    <w:p w:rsidR="00BE01D8" w:rsidRDefault="009E470C">
      <w:pPr>
        <w:spacing w:line="400" w:lineRule="exact"/>
        <w:ind w:firstLineChars="200" w:firstLine="420"/>
      </w:pPr>
      <w:r>
        <w:rPr>
          <w:rFonts w:hint="eastAsia"/>
        </w:rPr>
        <w:t>传真：</w:t>
      </w:r>
    </w:p>
    <w:p w:rsidR="00BE01D8" w:rsidRDefault="009E470C">
      <w:pPr>
        <w:spacing w:line="400" w:lineRule="exact"/>
        <w:ind w:firstLineChars="200" w:firstLine="420"/>
      </w:pPr>
      <w:r>
        <w:rPr>
          <w:rFonts w:hint="eastAsia"/>
        </w:rPr>
        <w:t>邮政编码：</w:t>
      </w:r>
    </w:p>
    <w:p w:rsidR="00BE01D8" w:rsidRDefault="009E470C">
      <w:pPr>
        <w:spacing w:line="400" w:lineRule="exact"/>
        <w:ind w:firstLineChars="200" w:firstLine="420"/>
      </w:pPr>
      <w:r>
        <w:rPr>
          <w:rFonts w:hint="eastAsia"/>
        </w:rPr>
        <w:t>日期：年月日</w:t>
      </w:r>
    </w:p>
    <w:p w:rsidR="00BE01D8" w:rsidRDefault="00BE01D8">
      <w:pPr>
        <w:spacing w:line="400" w:lineRule="exact"/>
        <w:ind w:firstLineChars="200" w:firstLine="420"/>
      </w:pPr>
    </w:p>
    <w:p w:rsidR="00BE01D8" w:rsidRDefault="009E470C">
      <w:pPr>
        <w:spacing w:line="400" w:lineRule="exact"/>
        <w:ind w:firstLineChars="200" w:firstLine="420"/>
      </w:pPr>
      <w:r>
        <w:rPr>
          <w:rFonts w:hint="eastAsia"/>
        </w:rPr>
        <w:br w:type="page"/>
      </w:r>
    </w:p>
    <w:p w:rsidR="00BE01D8" w:rsidRDefault="009E470C">
      <w:pPr>
        <w:pStyle w:val="2"/>
        <w:spacing w:line="400" w:lineRule="exact"/>
        <w:jc w:val="center"/>
        <w:rPr>
          <w:rFonts w:asciiTheme="minorEastAsia" w:eastAsiaTheme="minorEastAsia" w:hAnsiTheme="minorEastAsia"/>
        </w:rPr>
      </w:pPr>
      <w:bookmarkStart w:id="205" w:name="_Toc28558"/>
      <w:bookmarkStart w:id="206" w:name="_Toc12535"/>
      <w:bookmarkStart w:id="207" w:name="_Toc23005"/>
      <w:bookmarkStart w:id="208" w:name="_Toc26733"/>
      <w:r>
        <w:rPr>
          <w:rFonts w:asciiTheme="minorEastAsia" w:eastAsiaTheme="minorEastAsia" w:hAnsiTheme="minorEastAsia"/>
        </w:rPr>
        <w:lastRenderedPageBreak/>
        <w:t>格式</w:t>
      </w:r>
      <w:r>
        <w:rPr>
          <w:rFonts w:asciiTheme="minorEastAsia" w:eastAsiaTheme="minorEastAsia" w:hAnsiTheme="minorEastAsia" w:hint="eastAsia"/>
        </w:rPr>
        <w:t>2</w:t>
      </w:r>
      <w:r>
        <w:rPr>
          <w:rFonts w:asciiTheme="minorEastAsia" w:eastAsiaTheme="minorEastAsia" w:hAnsiTheme="minorEastAsia"/>
        </w:rPr>
        <w:t>：法定代表人（单位负责人）证明书</w:t>
      </w:r>
      <w:bookmarkEnd w:id="205"/>
      <w:bookmarkEnd w:id="206"/>
      <w:bookmarkEnd w:id="207"/>
      <w:bookmarkEnd w:id="208"/>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致：深圳信息职业技术学院</w:t>
      </w:r>
    </w:p>
    <w:p w:rsidR="00BE01D8" w:rsidRDefault="00BE01D8">
      <w:pPr>
        <w:spacing w:line="400" w:lineRule="exact"/>
        <w:rPr>
          <w:rFonts w:asciiTheme="minorEastAsia" w:eastAsiaTheme="minorEastAsia" w:hAnsiTheme="minorEastAsia"/>
        </w:rPr>
      </w:pPr>
    </w:p>
    <w:p w:rsidR="00BE01D8" w:rsidRDefault="009E470C">
      <w:pPr>
        <w:spacing w:line="400" w:lineRule="exact"/>
        <w:jc w:val="left"/>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Pr>
          <w:rFonts w:asciiTheme="minorEastAsia" w:eastAsiaTheme="minorEastAsia" w:hAnsiTheme="minorEastAsia" w:hint="eastAsia"/>
          <w:u w:val="single"/>
        </w:rPr>
        <w:t>（姓名）</w:t>
      </w:r>
      <w:r>
        <w:rPr>
          <w:rFonts w:asciiTheme="minorEastAsia" w:eastAsiaTheme="minorEastAsia" w:hAnsiTheme="minorEastAsia" w:hint="eastAsia"/>
        </w:rPr>
        <w:t>现任我单位</w:t>
      </w:r>
      <w:r>
        <w:rPr>
          <w:rFonts w:asciiTheme="minorEastAsia" w:eastAsiaTheme="minorEastAsia" w:hAnsiTheme="minorEastAsia" w:hint="eastAsia"/>
          <w:u w:val="single"/>
        </w:rPr>
        <w:t>（职务名称）</w:t>
      </w:r>
      <w:r>
        <w:rPr>
          <w:rFonts w:asciiTheme="minorEastAsia" w:eastAsiaTheme="minorEastAsia" w:hAnsiTheme="minorEastAsia" w:hint="eastAsia"/>
        </w:rPr>
        <w:t>职务，为法定代表人（单位负责人），特此证明。附：法定代表人（单位负责人）身份证复印件。</w:t>
      </w:r>
    </w:p>
    <w:p w:rsidR="00BE01D8" w:rsidRDefault="00BE01D8">
      <w:pPr>
        <w:spacing w:line="400" w:lineRule="exact"/>
        <w:jc w:val="left"/>
        <w:rPr>
          <w:rFonts w:asciiTheme="minorEastAsia" w:eastAsiaTheme="minorEastAsia" w:hAnsiTheme="minorEastAsia"/>
        </w:rPr>
      </w:pPr>
    </w:p>
    <w:p w:rsidR="00BE01D8" w:rsidRDefault="00BE01D8">
      <w:pPr>
        <w:spacing w:line="400" w:lineRule="exact"/>
        <w:jc w:val="right"/>
        <w:rPr>
          <w:rFonts w:asciiTheme="minorEastAsia" w:eastAsiaTheme="minorEastAsia" w:hAnsiTheme="minorEastAsia"/>
        </w:rPr>
      </w:pP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投标人名称：（盖公章）</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日期：</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rPr>
        <w:br w:type="page"/>
      </w:r>
    </w:p>
    <w:p w:rsidR="00BE01D8" w:rsidRDefault="00BE01D8">
      <w:pPr>
        <w:spacing w:line="400" w:lineRule="exact"/>
        <w:rPr>
          <w:rFonts w:asciiTheme="minorEastAsia" w:eastAsiaTheme="minorEastAsia" w:hAnsiTheme="minorEastAsia"/>
        </w:rPr>
      </w:pPr>
    </w:p>
    <w:p w:rsidR="00BE01D8" w:rsidRDefault="009E470C">
      <w:pPr>
        <w:pStyle w:val="2"/>
        <w:spacing w:line="400" w:lineRule="exact"/>
        <w:jc w:val="center"/>
        <w:rPr>
          <w:rFonts w:asciiTheme="minorEastAsia" w:eastAsiaTheme="minorEastAsia" w:hAnsiTheme="minorEastAsia"/>
        </w:rPr>
      </w:pPr>
      <w:bookmarkStart w:id="209" w:name="_Toc10027"/>
      <w:bookmarkStart w:id="210" w:name="_Toc11752"/>
      <w:bookmarkStart w:id="211" w:name="_Toc13443"/>
      <w:bookmarkStart w:id="212" w:name="_Toc24126"/>
      <w:r>
        <w:rPr>
          <w:rFonts w:asciiTheme="minorEastAsia" w:eastAsiaTheme="minorEastAsia" w:hAnsiTheme="minorEastAsia"/>
        </w:rPr>
        <w:t>格式</w:t>
      </w:r>
      <w:r>
        <w:rPr>
          <w:rFonts w:asciiTheme="minorEastAsia" w:eastAsiaTheme="minorEastAsia" w:hAnsiTheme="minorEastAsia" w:hint="eastAsia"/>
        </w:rPr>
        <w:t>3</w:t>
      </w:r>
      <w:r>
        <w:rPr>
          <w:rFonts w:asciiTheme="minorEastAsia" w:eastAsiaTheme="minorEastAsia" w:hAnsiTheme="minorEastAsia"/>
        </w:rPr>
        <w:t>：授权委托书</w:t>
      </w:r>
      <w:bookmarkEnd w:id="209"/>
      <w:bookmarkEnd w:id="210"/>
      <w:bookmarkEnd w:id="211"/>
      <w:bookmarkEnd w:id="212"/>
    </w:p>
    <w:p w:rsidR="00BE01D8" w:rsidRDefault="00BE01D8">
      <w:pPr>
        <w:spacing w:line="400" w:lineRule="exact"/>
        <w:ind w:firstLineChars="200" w:firstLine="420"/>
        <w:rPr>
          <w:rFonts w:asciiTheme="minorEastAsia" w:eastAsiaTheme="minorEastAsia" w:hAnsiTheme="minorEastAsia"/>
        </w:rPr>
      </w:pPr>
    </w:p>
    <w:p w:rsidR="00BE01D8" w:rsidRDefault="009E470C">
      <w:pPr>
        <w:spacing w:line="400" w:lineRule="exact"/>
        <w:rPr>
          <w:rFonts w:asciiTheme="minorEastAsia" w:eastAsiaTheme="minorEastAsia" w:hAnsiTheme="minorEastAsia"/>
          <w:szCs w:val="28"/>
        </w:rPr>
      </w:pPr>
      <w:r>
        <w:rPr>
          <w:rFonts w:asciiTheme="minorEastAsia" w:eastAsiaTheme="minorEastAsia" w:hAnsiTheme="minorEastAsia" w:hint="eastAsia"/>
        </w:rPr>
        <w:t>致：深圳信息职业技术学院</w:t>
      </w:r>
    </w:p>
    <w:p w:rsidR="00BE01D8" w:rsidRDefault="00BE01D8">
      <w:pPr>
        <w:spacing w:line="400" w:lineRule="exact"/>
        <w:ind w:firstLineChars="200" w:firstLine="420"/>
        <w:rPr>
          <w:rFonts w:asciiTheme="minorEastAsia" w:eastAsiaTheme="minorEastAsia" w:hAnsiTheme="minorEastAsia"/>
        </w:rPr>
      </w:pP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本人</w:t>
      </w:r>
      <w:r>
        <w:rPr>
          <w:rFonts w:asciiTheme="minorEastAsia" w:eastAsiaTheme="minorEastAsia" w:hAnsiTheme="minorEastAsia" w:hint="eastAsia"/>
          <w:u w:val="single"/>
        </w:rPr>
        <w:t>（姓名）</w:t>
      </w:r>
      <w:r>
        <w:rPr>
          <w:rFonts w:asciiTheme="minorEastAsia" w:eastAsiaTheme="minorEastAsia" w:hAnsiTheme="minorEastAsia" w:hint="eastAsia"/>
        </w:rPr>
        <w:t>系</w:t>
      </w:r>
      <w:r>
        <w:rPr>
          <w:rFonts w:asciiTheme="minorEastAsia" w:eastAsiaTheme="minorEastAsia" w:hAnsiTheme="minorEastAsia" w:hint="eastAsia"/>
          <w:u w:val="single"/>
        </w:rPr>
        <w:t>（投标人名称）</w:t>
      </w:r>
      <w:r>
        <w:rPr>
          <w:rFonts w:asciiTheme="minorEastAsia" w:eastAsiaTheme="minorEastAsia" w:hAnsiTheme="minorEastAsia" w:hint="eastAsia"/>
        </w:rPr>
        <w:t>的法定代表人（单位负责人），现委托</w:t>
      </w:r>
      <w:r>
        <w:rPr>
          <w:rFonts w:asciiTheme="minorEastAsia" w:eastAsiaTheme="minorEastAsia" w:hAnsiTheme="minorEastAsia" w:hint="eastAsia"/>
          <w:u w:val="single"/>
        </w:rPr>
        <w:t>（姓名）</w:t>
      </w:r>
      <w:r>
        <w:rPr>
          <w:rFonts w:asciiTheme="minorEastAsia" w:eastAsiaTheme="minorEastAsia" w:hAnsiTheme="minorEastAsia" w:hint="eastAsia"/>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委托期限：与投标有效期相同。</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代理人无转委托权。</w:t>
      </w:r>
    </w:p>
    <w:p w:rsidR="00BE01D8" w:rsidRDefault="00BE01D8">
      <w:pPr>
        <w:spacing w:line="400" w:lineRule="exact"/>
        <w:ind w:firstLineChars="200" w:firstLine="420"/>
        <w:rPr>
          <w:rFonts w:asciiTheme="minorEastAsia" w:eastAsiaTheme="minorEastAsia" w:hAnsiTheme="minorEastAsia"/>
        </w:rPr>
      </w:pP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附：委托代理人身份证复印件</w:t>
      </w:r>
    </w:p>
    <w:p w:rsidR="00BE01D8" w:rsidRDefault="00BE01D8">
      <w:pPr>
        <w:spacing w:line="400" w:lineRule="exact"/>
        <w:ind w:firstLineChars="200" w:firstLine="420"/>
        <w:rPr>
          <w:rFonts w:asciiTheme="minorEastAsia" w:eastAsiaTheme="minorEastAsia" w:hAnsiTheme="minorEastAsia"/>
        </w:rPr>
      </w:pP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投标人：（单位公章）</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法定代表人（单位负责人）：（签字）</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法定代表人（单位负责人）身份证号码：</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委托代理人：（签字）</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委托代理人身份证号码：</w:t>
      </w:r>
    </w:p>
    <w:p w:rsidR="00BE01D8" w:rsidRDefault="00BE01D8">
      <w:pPr>
        <w:spacing w:line="400" w:lineRule="exact"/>
        <w:ind w:firstLineChars="200" w:firstLine="420"/>
        <w:rPr>
          <w:rFonts w:asciiTheme="minorEastAsia" w:eastAsiaTheme="minorEastAsia" w:hAnsiTheme="minorEastAsia"/>
        </w:rPr>
      </w:pP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日期：</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br w:type="page"/>
      </w:r>
    </w:p>
    <w:p w:rsidR="00BE01D8" w:rsidRDefault="00BE01D8">
      <w:pPr>
        <w:spacing w:line="400" w:lineRule="exact"/>
        <w:rPr>
          <w:rFonts w:asciiTheme="minorEastAsia" w:eastAsiaTheme="minorEastAsia" w:hAnsiTheme="minorEastAsia"/>
        </w:rPr>
      </w:pPr>
    </w:p>
    <w:p w:rsidR="00BE01D8" w:rsidRDefault="009E470C">
      <w:pPr>
        <w:pStyle w:val="2"/>
        <w:spacing w:line="400" w:lineRule="exact"/>
        <w:jc w:val="center"/>
        <w:rPr>
          <w:rFonts w:asciiTheme="minorEastAsia" w:eastAsiaTheme="minorEastAsia" w:hAnsiTheme="minorEastAsia"/>
        </w:rPr>
      </w:pPr>
      <w:bookmarkStart w:id="213" w:name="_Toc4793"/>
      <w:bookmarkStart w:id="214" w:name="_Toc27583"/>
      <w:bookmarkStart w:id="215" w:name="_Toc31787"/>
      <w:bookmarkStart w:id="216" w:name="_Toc7873"/>
      <w:r>
        <w:rPr>
          <w:rFonts w:asciiTheme="minorEastAsia" w:eastAsiaTheme="minorEastAsia" w:hAnsiTheme="minorEastAsia"/>
        </w:rPr>
        <w:t>格式</w:t>
      </w:r>
      <w:r>
        <w:rPr>
          <w:rFonts w:asciiTheme="minorEastAsia" w:eastAsiaTheme="minorEastAsia" w:hAnsiTheme="minorEastAsia" w:hint="eastAsia"/>
        </w:rPr>
        <w:t>4</w:t>
      </w:r>
      <w:r>
        <w:rPr>
          <w:rFonts w:asciiTheme="minorEastAsia" w:eastAsiaTheme="minorEastAsia" w:hAnsiTheme="minorEastAsia"/>
        </w:rPr>
        <w:t>：资格条款偏离表</w:t>
      </w:r>
      <w:bookmarkEnd w:id="213"/>
      <w:bookmarkEnd w:id="214"/>
      <w:bookmarkEnd w:id="215"/>
      <w:bookmarkEnd w:id="216"/>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投标人名称：</w:t>
      </w:r>
      <w:r>
        <w:rPr>
          <w:rFonts w:asciiTheme="minorEastAsia" w:eastAsiaTheme="minorEastAsia" w:hAnsiTheme="minorEastAsia" w:hint="eastAsia"/>
          <w:u w:val="single"/>
        </w:rPr>
        <w:t xml:space="preserve">　　　　　　　　　　</w:t>
      </w:r>
      <w:r>
        <w:rPr>
          <w:rFonts w:asciiTheme="minorEastAsia" w:eastAsiaTheme="minorEastAsia" w:hAnsiTheme="minorEastAsia" w:hint="eastAsia"/>
        </w:rPr>
        <w:t xml:space="preserve">　　招标编号：</w:t>
      </w:r>
      <w:r>
        <w:rPr>
          <w:rFonts w:asciiTheme="minorEastAsia" w:eastAsiaTheme="minorEastAsia" w:hAnsiTheme="minorEastAsia" w:hint="eastAsia"/>
          <w:u w:val="single"/>
        </w:rPr>
        <w:t xml:space="preserve">　　　　　　　　　　　</w:t>
      </w:r>
    </w:p>
    <w:tbl>
      <w:tblPr>
        <w:tblW w:w="8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920"/>
        <w:gridCol w:w="1780"/>
        <w:gridCol w:w="1730"/>
      </w:tblGrid>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rPr>
            </w:pPr>
            <w:r>
              <w:rPr>
                <w:rFonts w:asciiTheme="minorEastAsia" w:eastAsiaTheme="minorEastAsia" w:hAnsiTheme="minorEastAsia" w:hint="eastAsia"/>
              </w:rPr>
              <w:t>序号</w:t>
            </w:r>
          </w:p>
        </w:tc>
        <w:tc>
          <w:tcPr>
            <w:tcW w:w="3920"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rPr>
            </w:pPr>
            <w:r>
              <w:rPr>
                <w:rFonts w:asciiTheme="minorEastAsia" w:eastAsiaTheme="minorEastAsia" w:hAnsiTheme="minorEastAsia" w:hint="eastAsia"/>
              </w:rPr>
              <w:t>招标文件合格投标人要求</w:t>
            </w:r>
          </w:p>
        </w:tc>
        <w:tc>
          <w:tcPr>
            <w:tcW w:w="1780"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rPr>
            </w:pPr>
            <w:r>
              <w:rPr>
                <w:rFonts w:asciiTheme="minorEastAsia" w:eastAsiaTheme="minorEastAsia" w:hAnsiTheme="minorEastAsia" w:hint="eastAsia"/>
              </w:rPr>
              <w:t>投标文件内容及证明文件所在页码</w:t>
            </w:r>
          </w:p>
        </w:tc>
        <w:tc>
          <w:tcPr>
            <w:tcW w:w="1730" w:type="dxa"/>
            <w:tcBorders>
              <w:top w:val="single" w:sz="4" w:space="0" w:color="auto"/>
              <w:left w:val="single" w:sz="4" w:space="0" w:color="auto"/>
              <w:bottom w:val="single" w:sz="4" w:space="0" w:color="auto"/>
              <w:right w:val="single" w:sz="4" w:space="0" w:color="auto"/>
            </w:tcBorders>
            <w:vAlign w:val="center"/>
          </w:tcPr>
          <w:p w:rsidR="00BE01D8" w:rsidRDefault="009E470C">
            <w:pPr>
              <w:spacing w:line="400" w:lineRule="exact"/>
              <w:jc w:val="center"/>
              <w:rPr>
                <w:rFonts w:asciiTheme="minorEastAsia" w:eastAsiaTheme="minorEastAsia" w:hAnsiTheme="minorEastAsia"/>
              </w:rPr>
            </w:pPr>
            <w:r>
              <w:rPr>
                <w:rFonts w:asciiTheme="minorEastAsia" w:eastAsiaTheme="minorEastAsia" w:hAnsiTheme="minorEastAsia" w:hint="eastAsia"/>
              </w:rPr>
              <w:t>说明</w:t>
            </w: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392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rPr>
                <w:rFonts w:asciiTheme="minorEastAsia" w:eastAsiaTheme="minorEastAsia" w:hAnsiTheme="minorEastAsia"/>
              </w:rPr>
            </w:pPr>
          </w:p>
        </w:tc>
        <w:tc>
          <w:tcPr>
            <w:tcW w:w="178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392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rPr>
                <w:rFonts w:asciiTheme="minorEastAsia" w:eastAsiaTheme="minorEastAsia" w:hAnsiTheme="minorEastAsia"/>
              </w:rPr>
            </w:pPr>
          </w:p>
        </w:tc>
        <w:tc>
          <w:tcPr>
            <w:tcW w:w="178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392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rPr>
                <w:rFonts w:asciiTheme="minorEastAsia" w:eastAsiaTheme="minorEastAsia" w:hAnsiTheme="minorEastAsia"/>
              </w:rPr>
            </w:pPr>
          </w:p>
        </w:tc>
        <w:tc>
          <w:tcPr>
            <w:tcW w:w="178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392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rPr>
                <w:rFonts w:asciiTheme="minorEastAsia" w:eastAsiaTheme="minorEastAsia" w:hAnsiTheme="minorEastAsia"/>
              </w:rPr>
            </w:pPr>
          </w:p>
        </w:tc>
        <w:tc>
          <w:tcPr>
            <w:tcW w:w="178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392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rPr>
                <w:rFonts w:asciiTheme="minorEastAsia" w:eastAsiaTheme="minorEastAsia" w:hAnsiTheme="minorEastAsia"/>
              </w:rPr>
            </w:pPr>
          </w:p>
        </w:tc>
        <w:tc>
          <w:tcPr>
            <w:tcW w:w="178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r>
      <w:tr w:rsidR="00BE01D8">
        <w:tc>
          <w:tcPr>
            <w:tcW w:w="1008"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392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360" w:lineRule="exact"/>
              <w:rPr>
                <w:rFonts w:asciiTheme="minorEastAsia" w:eastAsiaTheme="minorEastAsia" w:hAnsiTheme="minorEastAsia"/>
                <w:szCs w:val="21"/>
              </w:rPr>
            </w:pPr>
          </w:p>
        </w:tc>
        <w:tc>
          <w:tcPr>
            <w:tcW w:w="178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BE01D8" w:rsidRDefault="00BE01D8">
            <w:pPr>
              <w:spacing w:line="400" w:lineRule="exact"/>
              <w:jc w:val="center"/>
              <w:rPr>
                <w:rFonts w:asciiTheme="minorEastAsia" w:eastAsiaTheme="minorEastAsia" w:hAnsiTheme="minorEastAsia"/>
              </w:rPr>
            </w:pPr>
          </w:p>
        </w:tc>
      </w:tr>
    </w:tbl>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color w:val="0000FF"/>
        </w:rPr>
        <w:t>注：投标人应对照“投标人须知”</w:t>
      </w:r>
      <w:r>
        <w:rPr>
          <w:rFonts w:asciiTheme="minorEastAsia" w:eastAsiaTheme="minorEastAsia" w:hAnsiTheme="minorEastAsia" w:hint="eastAsia"/>
          <w:color w:val="0000FF"/>
        </w:rPr>
        <w:t>1.3</w:t>
      </w:r>
      <w:r>
        <w:rPr>
          <w:rFonts w:asciiTheme="minorEastAsia" w:eastAsiaTheme="minorEastAsia" w:hAnsiTheme="minorEastAsia" w:hint="eastAsia"/>
          <w:color w:val="0000FF"/>
        </w:rPr>
        <w:t>条，逐项说明已对招标文件的资格条款做出了实质性的响应。</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投标人名称：（盖公章）</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法定代表人（单位负责人）或委托代理人：（签字）</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日期：</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BE01D8" w:rsidRDefault="00BE01D8">
      <w:pPr>
        <w:spacing w:line="400" w:lineRule="exact"/>
        <w:rPr>
          <w:rFonts w:asciiTheme="minorEastAsia" w:eastAsiaTheme="minorEastAsia" w:hAnsiTheme="minorEastAsia"/>
          <w:color w:val="0000FF"/>
        </w:rPr>
      </w:pPr>
    </w:p>
    <w:p w:rsidR="00BE01D8" w:rsidRDefault="009E470C">
      <w:pPr>
        <w:pStyle w:val="2"/>
        <w:spacing w:line="400" w:lineRule="exact"/>
        <w:jc w:val="center"/>
        <w:rPr>
          <w:rFonts w:asciiTheme="minorEastAsia" w:eastAsiaTheme="minorEastAsia" w:hAnsiTheme="minorEastAsia"/>
        </w:rPr>
      </w:pPr>
      <w:bookmarkStart w:id="217" w:name="_Toc14937"/>
      <w:bookmarkStart w:id="218" w:name="_Toc28677"/>
      <w:bookmarkStart w:id="219" w:name="_Toc6710"/>
      <w:bookmarkStart w:id="220" w:name="_Toc10292"/>
      <w:r>
        <w:rPr>
          <w:rFonts w:asciiTheme="minorEastAsia" w:eastAsiaTheme="minorEastAsia" w:hAnsiTheme="minorEastAsia" w:hint="eastAsia"/>
        </w:rPr>
        <w:t>格式</w:t>
      </w:r>
      <w:r>
        <w:rPr>
          <w:rFonts w:asciiTheme="minorEastAsia" w:eastAsiaTheme="minorEastAsia" w:hAnsiTheme="minorEastAsia" w:hint="eastAsia"/>
        </w:rPr>
        <w:t>5</w:t>
      </w:r>
      <w:r>
        <w:rPr>
          <w:rFonts w:asciiTheme="minorEastAsia" w:eastAsiaTheme="minorEastAsia" w:hAnsiTheme="minorEastAsia" w:hint="eastAsia"/>
        </w:rPr>
        <w:t>：法人或者其他组织的营业执照等证明文件</w:t>
      </w:r>
      <w:bookmarkEnd w:id="217"/>
      <w:bookmarkEnd w:id="218"/>
      <w:bookmarkEnd w:id="219"/>
      <w:bookmarkEnd w:id="220"/>
    </w:p>
    <w:p w:rsidR="00BE01D8" w:rsidRDefault="00BE01D8">
      <w:pPr>
        <w:spacing w:line="400" w:lineRule="exact"/>
        <w:jc w:val="left"/>
        <w:rPr>
          <w:rFonts w:asciiTheme="minorEastAsia" w:eastAsiaTheme="minorEastAsia" w:hAnsiTheme="minorEastAsia"/>
        </w:rPr>
      </w:pPr>
    </w:p>
    <w:p w:rsidR="00BE01D8" w:rsidRDefault="009E470C">
      <w:pPr>
        <w:spacing w:line="400" w:lineRule="exact"/>
        <w:jc w:val="left"/>
        <w:rPr>
          <w:rFonts w:asciiTheme="minorEastAsia" w:eastAsiaTheme="minorEastAsia" w:hAnsiTheme="minorEastAsia"/>
        </w:rPr>
      </w:pPr>
      <w:r>
        <w:rPr>
          <w:rFonts w:asciiTheme="minorEastAsia" w:eastAsiaTheme="minorEastAsia" w:hAnsiTheme="minorEastAsia" w:hint="eastAsia"/>
        </w:rPr>
        <w:t>编制说明：</w:t>
      </w:r>
    </w:p>
    <w:p w:rsidR="00BE01D8" w:rsidRDefault="009E470C">
      <w:pPr>
        <w:spacing w:line="400" w:lineRule="exact"/>
        <w:ind w:firstLineChars="200" w:firstLine="420"/>
        <w:jc w:val="left"/>
        <w:rPr>
          <w:rFonts w:asciiTheme="minorEastAsia" w:eastAsiaTheme="minorEastAsia" w:hAnsiTheme="minorEastAsia"/>
        </w:rPr>
      </w:pPr>
      <w:r>
        <w:rPr>
          <w:rFonts w:asciiTheme="minorEastAsia" w:eastAsiaTheme="minorEastAsia" w:hAnsiTheme="minorEastAsia" w:hint="eastAsia"/>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color w:val="0000FF"/>
        </w:rPr>
      </w:pPr>
      <w:r>
        <w:rPr>
          <w:rFonts w:asciiTheme="minorEastAsia" w:eastAsiaTheme="minorEastAsia" w:hAnsiTheme="minorEastAsia"/>
          <w:color w:val="0000FF"/>
        </w:rPr>
        <w:br w:type="page"/>
      </w:r>
    </w:p>
    <w:p w:rsidR="00BE01D8" w:rsidRDefault="009E470C">
      <w:pPr>
        <w:pStyle w:val="2"/>
        <w:spacing w:line="400" w:lineRule="exact"/>
        <w:jc w:val="center"/>
        <w:rPr>
          <w:rFonts w:asciiTheme="minorEastAsia" w:eastAsiaTheme="minorEastAsia" w:hAnsiTheme="minorEastAsia"/>
        </w:rPr>
      </w:pPr>
      <w:bookmarkStart w:id="221" w:name="_Toc31560"/>
      <w:bookmarkStart w:id="222" w:name="_Toc13637"/>
      <w:bookmarkStart w:id="223" w:name="_Toc13000"/>
      <w:bookmarkStart w:id="224" w:name="_Toc6860"/>
      <w:r>
        <w:rPr>
          <w:rFonts w:asciiTheme="minorEastAsia" w:eastAsiaTheme="minorEastAsia" w:hAnsiTheme="minorEastAsia" w:hint="eastAsia"/>
        </w:rPr>
        <w:lastRenderedPageBreak/>
        <w:t>格式</w:t>
      </w:r>
      <w:r>
        <w:rPr>
          <w:rFonts w:asciiTheme="minorEastAsia" w:eastAsiaTheme="minorEastAsia" w:hAnsiTheme="minorEastAsia" w:hint="eastAsia"/>
        </w:rPr>
        <w:t>6</w:t>
      </w:r>
      <w:r>
        <w:rPr>
          <w:rFonts w:asciiTheme="minorEastAsia" w:eastAsiaTheme="minorEastAsia" w:hAnsiTheme="minorEastAsia" w:hint="eastAsia"/>
        </w:rPr>
        <w:t>：符合政府采购法第</w:t>
      </w:r>
      <w:r>
        <w:rPr>
          <w:rFonts w:asciiTheme="minorEastAsia" w:eastAsiaTheme="minorEastAsia" w:hAnsiTheme="minorEastAsia" w:hint="eastAsia"/>
        </w:rPr>
        <w:t>22</w:t>
      </w:r>
      <w:r>
        <w:rPr>
          <w:rFonts w:asciiTheme="minorEastAsia" w:eastAsiaTheme="minorEastAsia" w:hAnsiTheme="minorEastAsia" w:hint="eastAsia"/>
        </w:rPr>
        <w:t>条第</w:t>
      </w:r>
      <w:r>
        <w:rPr>
          <w:rFonts w:asciiTheme="minorEastAsia" w:eastAsiaTheme="minorEastAsia" w:hAnsiTheme="minorEastAsia" w:hint="eastAsia"/>
        </w:rPr>
        <w:t>1</w:t>
      </w:r>
      <w:r>
        <w:rPr>
          <w:rFonts w:asciiTheme="minorEastAsia" w:eastAsiaTheme="minorEastAsia" w:hAnsiTheme="minorEastAsia" w:hint="eastAsia"/>
        </w:rPr>
        <w:t>款规定条件的声明</w:t>
      </w:r>
      <w:bookmarkEnd w:id="221"/>
      <w:bookmarkEnd w:id="222"/>
      <w:bookmarkEnd w:id="223"/>
      <w:bookmarkEnd w:id="224"/>
    </w:p>
    <w:p w:rsidR="00BE01D8" w:rsidRDefault="00BE01D8">
      <w:pPr>
        <w:spacing w:line="400" w:lineRule="exact"/>
        <w:jc w:val="lef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致：深圳信息职业技术学院</w:t>
      </w:r>
    </w:p>
    <w:p w:rsidR="00BE01D8" w:rsidRDefault="009E470C">
      <w:pPr>
        <w:spacing w:line="400" w:lineRule="exact"/>
        <w:ind w:firstLineChars="200" w:firstLine="420"/>
        <w:jc w:val="left"/>
        <w:rPr>
          <w:rFonts w:asciiTheme="minorEastAsia" w:eastAsiaTheme="minorEastAsia" w:hAnsiTheme="minorEastAsia"/>
        </w:rPr>
      </w:pPr>
      <w:r>
        <w:rPr>
          <w:rFonts w:asciiTheme="minorEastAsia" w:eastAsiaTheme="minorEastAsia" w:hAnsiTheme="minorEastAsia" w:hint="eastAsia"/>
        </w:rPr>
        <w:t>我单位郑重承诺，我方具备《中华人民共和国政府采购法》第二十二条第一款规定的条件，根据《中华人民共和国政府采购法实施条例》第十七条规定，我单位依法提交以下证明材料：</w:t>
      </w:r>
    </w:p>
    <w:p w:rsidR="00BE01D8" w:rsidRDefault="009E470C">
      <w:pPr>
        <w:spacing w:line="400" w:lineRule="exact"/>
        <w:ind w:firstLineChars="200" w:firstLine="420"/>
        <w:jc w:val="left"/>
        <w:rPr>
          <w:rFonts w:asciiTheme="minorEastAsia" w:eastAsiaTheme="minorEastAsia" w:hAnsiTheme="minorEastAsia"/>
        </w:rPr>
      </w:pPr>
      <w:r>
        <w:rPr>
          <w:rFonts w:asciiTheme="minorEastAsia" w:eastAsiaTheme="minorEastAsia" w:hAnsiTheme="minorEastAsia" w:hint="eastAsia"/>
        </w:rPr>
        <w:t>（一）财务状况报告，依法缴纳税收和社会保障资金的相关材料；</w:t>
      </w:r>
    </w:p>
    <w:p w:rsidR="00BE01D8" w:rsidRDefault="009E470C">
      <w:pPr>
        <w:spacing w:line="400" w:lineRule="exact"/>
        <w:ind w:firstLineChars="200" w:firstLine="420"/>
        <w:jc w:val="left"/>
        <w:rPr>
          <w:rFonts w:asciiTheme="minorEastAsia" w:eastAsiaTheme="minorEastAsia" w:hAnsiTheme="minorEastAsia"/>
        </w:rPr>
      </w:pPr>
      <w:r>
        <w:rPr>
          <w:rFonts w:asciiTheme="minorEastAsia" w:eastAsiaTheme="minorEastAsia" w:hAnsiTheme="minorEastAsia" w:hint="eastAsia"/>
        </w:rPr>
        <w:t>（二）具备履行合同所必需的设备和专业技术能力的证明材料；</w:t>
      </w:r>
    </w:p>
    <w:p w:rsidR="00BE01D8" w:rsidRDefault="009E470C">
      <w:pPr>
        <w:spacing w:line="400" w:lineRule="exact"/>
        <w:ind w:firstLineChars="200" w:firstLine="420"/>
        <w:jc w:val="left"/>
        <w:rPr>
          <w:rFonts w:asciiTheme="minorEastAsia" w:eastAsiaTheme="minorEastAsia" w:hAnsiTheme="minorEastAsia"/>
        </w:rPr>
      </w:pPr>
      <w:r>
        <w:rPr>
          <w:rFonts w:asciiTheme="minorEastAsia" w:eastAsiaTheme="minorEastAsia" w:hAnsiTheme="minorEastAsia" w:hint="eastAsia"/>
        </w:rPr>
        <w:t>（三）我单位声明，我单位在参加本政府采购项目前</w:t>
      </w:r>
      <w:r>
        <w:rPr>
          <w:rFonts w:asciiTheme="minorEastAsia" w:eastAsiaTheme="minorEastAsia" w:hAnsiTheme="minorEastAsia" w:hint="eastAsia"/>
        </w:rPr>
        <w:t>3</w:t>
      </w:r>
      <w:r>
        <w:rPr>
          <w:rFonts w:asciiTheme="minorEastAsia" w:eastAsiaTheme="minorEastAsia" w:hAnsiTheme="minorEastAsia" w:hint="eastAsia"/>
        </w:rPr>
        <w:t>年内在经营活动中没有重大违法记录（重大违法记录是指供应商因违法经营受到刑事处罚或责令停产停业、吊销许可证或者执照、较大数额罚款等行政处罚）。</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我单位对上述声明的真实性负责。如有虚假，</w:t>
      </w:r>
      <w:r>
        <w:rPr>
          <w:rFonts w:asciiTheme="minorEastAsia" w:eastAsiaTheme="minorEastAsia" w:hAnsiTheme="minorEastAsia" w:hint="eastAsia"/>
        </w:rPr>
        <w:t>将依法承担相应责任。</w:t>
      </w:r>
    </w:p>
    <w:p w:rsidR="00BE01D8" w:rsidRDefault="00BE01D8">
      <w:pPr>
        <w:spacing w:line="400" w:lineRule="exact"/>
        <w:ind w:firstLineChars="200" w:firstLine="420"/>
        <w:rPr>
          <w:rFonts w:asciiTheme="minorEastAsia" w:eastAsiaTheme="minorEastAsia" w:hAnsiTheme="minorEastAsia"/>
        </w:rPr>
      </w:pPr>
    </w:p>
    <w:p w:rsidR="00BE01D8" w:rsidRDefault="00BE01D8">
      <w:pPr>
        <w:spacing w:line="400" w:lineRule="exact"/>
        <w:ind w:firstLineChars="200" w:firstLine="420"/>
        <w:rPr>
          <w:rFonts w:asciiTheme="minorEastAsia" w:eastAsiaTheme="minorEastAsia" w:hAnsiTheme="minorEastAsia"/>
        </w:rPr>
      </w:pP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投标人名称：（盖公章）</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法定代表人（单位负责人）或委托代理人：（签字）</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日期：</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BE01D8" w:rsidRDefault="00BE01D8">
      <w:pPr>
        <w:spacing w:line="400" w:lineRule="exact"/>
        <w:ind w:firstLineChars="200" w:firstLine="420"/>
        <w:rPr>
          <w:rFonts w:asciiTheme="minorEastAsia" w:eastAsiaTheme="minorEastAsia" w:hAnsiTheme="minorEastAsia"/>
        </w:rPr>
      </w:pPr>
    </w:p>
    <w:p w:rsidR="00BE01D8" w:rsidRDefault="009E470C">
      <w:pPr>
        <w:spacing w:line="400" w:lineRule="exact"/>
        <w:ind w:firstLineChars="200" w:firstLine="420"/>
        <w:rPr>
          <w:rFonts w:asciiTheme="minorEastAsia" w:eastAsiaTheme="minorEastAsia" w:hAnsiTheme="minorEastAsia" w:cstheme="minorBidi"/>
        </w:rPr>
      </w:pPr>
      <w:r>
        <w:rPr>
          <w:rFonts w:asciiTheme="minorEastAsia" w:eastAsiaTheme="minorEastAsia" w:hAnsiTheme="minorEastAsia" w:cstheme="minorBidi"/>
        </w:rPr>
        <w:t>编制说明：</w:t>
      </w:r>
    </w:p>
    <w:p w:rsidR="00BE01D8" w:rsidRDefault="009E470C">
      <w:pPr>
        <w:spacing w:line="400" w:lineRule="exact"/>
        <w:ind w:firstLineChars="200" w:firstLine="420"/>
        <w:rPr>
          <w:rFonts w:asciiTheme="minorEastAsia" w:eastAsiaTheme="minorEastAsia" w:hAnsiTheme="minorEastAsia" w:cstheme="minorBidi"/>
        </w:rPr>
      </w:pPr>
      <w:r>
        <w:rPr>
          <w:rFonts w:asciiTheme="minorEastAsia" w:eastAsiaTheme="minorEastAsia" w:hAnsiTheme="minorEastAsia" w:cstheme="minorBidi"/>
        </w:rPr>
        <w:t>1.</w:t>
      </w:r>
      <w:r>
        <w:rPr>
          <w:rFonts w:asciiTheme="minorEastAsia" w:eastAsiaTheme="minorEastAsia" w:hAnsiTheme="minorEastAsia" w:cstheme="minorBidi"/>
        </w:rPr>
        <w:t>财务状况报告为投标人上一年度经审计的财务报告复印件</w:t>
      </w:r>
      <w:r>
        <w:rPr>
          <w:rFonts w:asciiTheme="minorEastAsia" w:eastAsiaTheme="minorEastAsia" w:hAnsiTheme="minorEastAsia" w:cstheme="minorBidi" w:hint="eastAsia"/>
        </w:rPr>
        <w:t>，成立时间不足一年的投标人，可以提供银行的资信证明</w:t>
      </w:r>
      <w:r>
        <w:rPr>
          <w:rFonts w:asciiTheme="minorEastAsia" w:eastAsiaTheme="minorEastAsia" w:hAnsiTheme="minorEastAsia" w:cstheme="minorBidi"/>
        </w:rPr>
        <w:t>复印件</w:t>
      </w:r>
      <w:r>
        <w:rPr>
          <w:rFonts w:asciiTheme="minorEastAsia" w:eastAsiaTheme="minorEastAsia" w:hAnsiTheme="minorEastAsia" w:cstheme="minorBidi" w:hint="eastAsia"/>
        </w:rPr>
        <w:t>。事业单位可以不提供</w:t>
      </w:r>
      <w:r>
        <w:rPr>
          <w:rFonts w:asciiTheme="minorEastAsia" w:eastAsiaTheme="minorEastAsia" w:hAnsiTheme="minorEastAsia" w:hint="eastAsia"/>
        </w:rPr>
        <w:t>财务状况报告</w:t>
      </w:r>
      <w:r>
        <w:rPr>
          <w:rFonts w:asciiTheme="minorEastAsia" w:eastAsiaTheme="minorEastAsia" w:hAnsiTheme="minorEastAsia" w:cstheme="minorBidi" w:hint="eastAsia"/>
        </w:rPr>
        <w:t>。</w:t>
      </w:r>
    </w:p>
    <w:p w:rsidR="00BE01D8" w:rsidRDefault="009E470C">
      <w:pPr>
        <w:spacing w:line="400" w:lineRule="exact"/>
        <w:ind w:firstLineChars="200" w:firstLine="420"/>
        <w:rPr>
          <w:rFonts w:asciiTheme="minorEastAsia" w:eastAsiaTheme="minorEastAsia" w:hAnsiTheme="minorEastAsia" w:cstheme="minorBidi"/>
        </w:rPr>
      </w:pPr>
      <w:r>
        <w:rPr>
          <w:rFonts w:asciiTheme="minorEastAsia" w:eastAsiaTheme="minorEastAsia" w:hAnsiTheme="minorEastAsia" w:cstheme="minorBidi"/>
        </w:rPr>
        <w:t>2.</w:t>
      </w:r>
      <w:r>
        <w:rPr>
          <w:rFonts w:asciiTheme="minorEastAsia" w:eastAsiaTheme="minorEastAsia" w:hAnsiTheme="minorEastAsia" w:cstheme="minorBidi"/>
        </w:rPr>
        <w:t>依法缴纳税收的证明材料为近一年内任意</w:t>
      </w:r>
      <w:r>
        <w:rPr>
          <w:rFonts w:asciiTheme="minorEastAsia" w:eastAsiaTheme="minorEastAsia" w:hAnsiTheme="minorEastAsia" w:cstheme="minorBidi"/>
        </w:rPr>
        <w:t>1</w:t>
      </w:r>
      <w:r>
        <w:rPr>
          <w:rFonts w:asciiTheme="minorEastAsia" w:eastAsiaTheme="minorEastAsia" w:hAnsiTheme="minorEastAsia" w:cstheme="minorBidi"/>
        </w:rPr>
        <w:t>个月的纳税证明文件，依法免税的应提供相应文件说明</w:t>
      </w:r>
      <w:r>
        <w:rPr>
          <w:rFonts w:asciiTheme="minorEastAsia" w:eastAsiaTheme="minorEastAsia" w:hAnsiTheme="minorEastAsia" w:cstheme="minorBidi" w:hint="eastAsia"/>
        </w:rPr>
        <w:t>。</w:t>
      </w:r>
    </w:p>
    <w:p w:rsidR="00BE01D8" w:rsidRDefault="009E470C">
      <w:pPr>
        <w:spacing w:line="400" w:lineRule="exact"/>
        <w:ind w:firstLineChars="200" w:firstLine="420"/>
        <w:rPr>
          <w:rFonts w:asciiTheme="minorEastAsia" w:eastAsiaTheme="minorEastAsia" w:hAnsiTheme="minorEastAsia" w:cstheme="minorBidi"/>
        </w:rPr>
      </w:pPr>
      <w:r>
        <w:rPr>
          <w:rFonts w:asciiTheme="minorEastAsia" w:eastAsiaTheme="minorEastAsia" w:hAnsiTheme="minorEastAsia" w:cstheme="minorBidi"/>
        </w:rPr>
        <w:t>3.</w:t>
      </w:r>
      <w:r>
        <w:rPr>
          <w:rFonts w:asciiTheme="minorEastAsia" w:eastAsiaTheme="minorEastAsia" w:hAnsiTheme="minorEastAsia" w:cstheme="minorBidi"/>
        </w:rPr>
        <w:t>依法缴纳社会保障资金的证明材料为投标人须提供开标前</w:t>
      </w:r>
      <w:r>
        <w:rPr>
          <w:rFonts w:asciiTheme="minorEastAsia" w:eastAsiaTheme="minorEastAsia" w:hAnsiTheme="minorEastAsia" w:cstheme="minorBidi"/>
        </w:rPr>
        <w:t>3</w:t>
      </w:r>
      <w:r>
        <w:rPr>
          <w:rFonts w:asciiTheme="minorEastAsia" w:eastAsiaTheme="minorEastAsia" w:hAnsiTheme="minorEastAsia" w:cstheme="minorBidi"/>
        </w:rPr>
        <w:t>个月内依法缴纳社会保障资金的证明材料（任意</w:t>
      </w:r>
      <w:r>
        <w:rPr>
          <w:rFonts w:asciiTheme="minorEastAsia" w:eastAsiaTheme="minorEastAsia" w:hAnsiTheme="minorEastAsia" w:cstheme="minorBidi"/>
        </w:rPr>
        <w:t>1</w:t>
      </w:r>
      <w:r>
        <w:rPr>
          <w:rFonts w:asciiTheme="minorEastAsia" w:eastAsiaTheme="minorEastAsia" w:hAnsiTheme="minorEastAsia" w:cstheme="minorBidi"/>
        </w:rPr>
        <w:t>个月即可），证明材料可以是缴费的银行单据、公司所在社保机构开具的证明等复印件（自行编写无效），依法不需要缴纳社会保障资金的应提供相应文件说明。</w:t>
      </w:r>
    </w:p>
    <w:p w:rsidR="00BE01D8" w:rsidRDefault="009E470C">
      <w:pPr>
        <w:spacing w:line="400" w:lineRule="exact"/>
        <w:ind w:firstLineChars="200" w:firstLine="420"/>
        <w:rPr>
          <w:rFonts w:asciiTheme="minorEastAsia" w:eastAsiaTheme="minorEastAsia" w:hAnsiTheme="minorEastAsia" w:cstheme="minorBidi"/>
        </w:rPr>
      </w:pPr>
      <w:r>
        <w:rPr>
          <w:rFonts w:asciiTheme="minorEastAsia" w:eastAsiaTheme="minorEastAsia" w:hAnsiTheme="minorEastAsia" w:cstheme="minorBidi" w:hint="eastAsia"/>
        </w:rPr>
        <w:t>4.</w:t>
      </w:r>
      <w:r>
        <w:rPr>
          <w:rFonts w:asciiTheme="minorEastAsia" w:eastAsiaTheme="minorEastAsia" w:hAnsiTheme="minorEastAsia" w:cstheme="minorBidi" w:hint="eastAsia"/>
        </w:rPr>
        <w:t>具备履行合同所必需的设备和专业技术能力的证明材料格式自定。</w:t>
      </w:r>
    </w:p>
    <w:p w:rsidR="00BE01D8" w:rsidRDefault="009E470C">
      <w:pPr>
        <w:spacing w:line="400" w:lineRule="exact"/>
        <w:rPr>
          <w:rFonts w:asciiTheme="minorEastAsia" w:eastAsiaTheme="minorEastAsia" w:hAnsiTheme="minorEastAsia"/>
          <w:color w:val="0000FF"/>
        </w:rPr>
      </w:pPr>
      <w:r>
        <w:rPr>
          <w:rFonts w:asciiTheme="minorEastAsia" w:eastAsiaTheme="minorEastAsia" w:hAnsiTheme="minorEastAsia"/>
          <w:color w:val="0000FF"/>
        </w:rPr>
        <w:br w:type="page"/>
      </w:r>
    </w:p>
    <w:p w:rsidR="00BE01D8" w:rsidRDefault="00BE01D8">
      <w:pPr>
        <w:spacing w:line="400" w:lineRule="exact"/>
        <w:rPr>
          <w:rFonts w:asciiTheme="minorEastAsia" w:eastAsiaTheme="minorEastAsia" w:hAnsiTheme="minorEastAsia"/>
          <w:color w:val="0000FF"/>
        </w:rPr>
      </w:pPr>
    </w:p>
    <w:p w:rsidR="00BE01D8" w:rsidRDefault="009E470C">
      <w:pPr>
        <w:pStyle w:val="2"/>
        <w:spacing w:line="400" w:lineRule="exact"/>
        <w:jc w:val="center"/>
        <w:rPr>
          <w:rFonts w:asciiTheme="minorEastAsia" w:eastAsiaTheme="minorEastAsia" w:hAnsiTheme="minorEastAsia"/>
        </w:rPr>
      </w:pPr>
      <w:bookmarkStart w:id="225" w:name="_Toc21307"/>
      <w:bookmarkStart w:id="226" w:name="_Toc19506"/>
      <w:bookmarkStart w:id="227" w:name="_Toc17602"/>
      <w:bookmarkStart w:id="228" w:name="_Toc7964"/>
      <w:r>
        <w:rPr>
          <w:rFonts w:asciiTheme="minorEastAsia" w:eastAsiaTheme="minorEastAsia" w:hAnsiTheme="minorEastAsia" w:hint="eastAsia"/>
        </w:rPr>
        <w:t>格式</w:t>
      </w:r>
      <w:r>
        <w:rPr>
          <w:rFonts w:asciiTheme="minorEastAsia" w:eastAsiaTheme="minorEastAsia" w:hAnsiTheme="minorEastAsia" w:hint="eastAsia"/>
        </w:rPr>
        <w:t>7</w:t>
      </w:r>
      <w:r>
        <w:rPr>
          <w:rFonts w:asciiTheme="minorEastAsia" w:eastAsiaTheme="minorEastAsia" w:hAnsiTheme="minorEastAsia" w:hint="eastAsia"/>
        </w:rPr>
        <w:t>：无不良信用记录的声明函</w:t>
      </w:r>
      <w:bookmarkEnd w:id="225"/>
      <w:bookmarkEnd w:id="226"/>
      <w:bookmarkEnd w:id="227"/>
      <w:bookmarkEnd w:id="228"/>
    </w:p>
    <w:p w:rsidR="00BE01D8" w:rsidRDefault="00BE01D8">
      <w:pPr>
        <w:spacing w:line="400" w:lineRule="exact"/>
        <w:ind w:firstLineChars="200" w:firstLine="420"/>
        <w:jc w:val="left"/>
        <w:rPr>
          <w:rFonts w:asciiTheme="minorEastAsia" w:eastAsiaTheme="minorEastAsia" w:hAnsiTheme="minorEastAsia"/>
        </w:rPr>
      </w:pPr>
    </w:p>
    <w:p w:rsidR="00BE01D8" w:rsidRDefault="009E470C">
      <w:pPr>
        <w:spacing w:line="400" w:lineRule="exact"/>
        <w:rPr>
          <w:rFonts w:asciiTheme="minorEastAsia" w:eastAsiaTheme="minorEastAsia" w:hAnsiTheme="minorEastAsia"/>
          <w:sz w:val="24"/>
        </w:rPr>
      </w:pPr>
      <w:r>
        <w:rPr>
          <w:rFonts w:asciiTheme="minorEastAsia" w:eastAsiaTheme="minorEastAsia" w:hAnsiTheme="minorEastAsia" w:hint="eastAsia"/>
          <w:sz w:val="24"/>
        </w:rPr>
        <w:t>致：深圳信息职业技术学院</w:t>
      </w:r>
    </w:p>
    <w:p w:rsidR="00BE01D8" w:rsidRDefault="009E470C">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我单位郑重声明，我单位未被列入失信被执行人、重大税收违法案件当事人名单、政府采购严重违法失信行为记录名单。</w:t>
      </w:r>
    </w:p>
    <w:p w:rsidR="00BE01D8" w:rsidRDefault="009E470C">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我单位对上述声明的真实性负责。</w:t>
      </w:r>
      <w:r>
        <w:rPr>
          <w:rFonts w:asciiTheme="minorEastAsia" w:eastAsiaTheme="minorEastAsia" w:hAnsiTheme="minorEastAsia" w:hint="eastAsia"/>
          <w:sz w:val="24"/>
        </w:rPr>
        <w:t>如有虚假，将依法承担相应责任。</w:t>
      </w:r>
    </w:p>
    <w:p w:rsidR="00BE01D8" w:rsidRDefault="009E470C">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附：“信用中国”网站</w:t>
      </w:r>
      <w:r>
        <w:rPr>
          <w:rFonts w:asciiTheme="minorEastAsia" w:eastAsiaTheme="minorEastAsia" w:hAnsiTheme="minorEastAsia" w:hint="eastAsia"/>
          <w:sz w:val="24"/>
        </w:rPr>
        <w:t>(www.creditchina.gov.cn)</w:t>
      </w:r>
      <w:r>
        <w:rPr>
          <w:rFonts w:asciiTheme="minorEastAsia" w:eastAsiaTheme="minorEastAsia" w:hAnsiTheme="minorEastAsia" w:hint="eastAsia"/>
          <w:sz w:val="24"/>
        </w:rPr>
        <w:t>、中国政府采购网</w:t>
      </w:r>
      <w:r>
        <w:rPr>
          <w:rFonts w:asciiTheme="minorEastAsia" w:eastAsiaTheme="minorEastAsia" w:hAnsiTheme="minorEastAsia" w:hint="eastAsia"/>
          <w:sz w:val="24"/>
        </w:rPr>
        <w:t>(www.ccgp.gov.cn)</w:t>
      </w:r>
      <w:r>
        <w:rPr>
          <w:rFonts w:asciiTheme="minorEastAsia" w:eastAsiaTheme="minorEastAsia" w:hAnsiTheme="minorEastAsia" w:hint="eastAsia"/>
          <w:sz w:val="24"/>
        </w:rPr>
        <w:t>查询打印记录（加盖公章）。</w:t>
      </w:r>
    </w:p>
    <w:p w:rsidR="00BE01D8" w:rsidRDefault="00BE01D8">
      <w:pPr>
        <w:spacing w:line="400" w:lineRule="exact"/>
        <w:ind w:firstLineChars="200" w:firstLine="480"/>
        <w:rPr>
          <w:rFonts w:asciiTheme="minorEastAsia" w:eastAsiaTheme="minorEastAsia" w:hAnsiTheme="minorEastAsia"/>
          <w:sz w:val="24"/>
        </w:rPr>
      </w:pPr>
    </w:p>
    <w:p w:rsidR="00BE01D8" w:rsidRDefault="009E470C">
      <w:pPr>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投标人名称：（盖公章）</w:t>
      </w:r>
    </w:p>
    <w:p w:rsidR="00BE01D8" w:rsidRDefault="009E470C">
      <w:pPr>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法定代表人（单位负责人）或委托代理人：（签字）</w:t>
      </w:r>
    </w:p>
    <w:p w:rsidR="00BE01D8" w:rsidRDefault="009E470C">
      <w:pPr>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日期：</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日</w:t>
      </w:r>
    </w:p>
    <w:p w:rsidR="00BE01D8" w:rsidRDefault="009E470C">
      <w:pPr>
        <w:spacing w:line="400" w:lineRule="exact"/>
        <w:rPr>
          <w:rFonts w:asciiTheme="minorEastAsia" w:eastAsiaTheme="minorEastAsia" w:hAnsiTheme="minorEastAsia"/>
          <w:sz w:val="24"/>
        </w:rPr>
      </w:pPr>
      <w:bookmarkStart w:id="229" w:name="_Toc202820352"/>
      <w:bookmarkStart w:id="230" w:name="_Toc202816997"/>
      <w:bookmarkStart w:id="231" w:name="_Toc202252035"/>
      <w:bookmarkStart w:id="232" w:name="_Toc202819879"/>
      <w:bookmarkStart w:id="233" w:name="_Toc202254106"/>
      <w:bookmarkStart w:id="234" w:name="_Toc202251701"/>
      <w:bookmarkStart w:id="235" w:name="_Toc202251076"/>
      <w:r>
        <w:rPr>
          <w:rFonts w:asciiTheme="minorEastAsia" w:eastAsiaTheme="minorEastAsia" w:hAnsiTheme="minorEastAsia"/>
          <w:sz w:val="24"/>
        </w:rPr>
        <w:br w:type="page"/>
      </w:r>
    </w:p>
    <w:p w:rsidR="00BE01D8" w:rsidRDefault="009E470C">
      <w:pPr>
        <w:pStyle w:val="2"/>
        <w:spacing w:line="400" w:lineRule="exact"/>
        <w:jc w:val="center"/>
        <w:rPr>
          <w:rFonts w:asciiTheme="minorEastAsia" w:eastAsiaTheme="minorEastAsia" w:hAnsiTheme="minorEastAsia"/>
          <w:color w:val="000000"/>
        </w:rPr>
      </w:pPr>
      <w:bookmarkStart w:id="236" w:name="_Toc3484"/>
      <w:r>
        <w:rPr>
          <w:rFonts w:asciiTheme="minorEastAsia" w:eastAsiaTheme="minorEastAsia" w:hAnsiTheme="minorEastAsia" w:hint="eastAsia"/>
          <w:color w:val="000000"/>
        </w:rPr>
        <w:lastRenderedPageBreak/>
        <w:t>格式</w:t>
      </w:r>
      <w:r>
        <w:rPr>
          <w:rFonts w:asciiTheme="minorEastAsia" w:eastAsiaTheme="minorEastAsia" w:hAnsiTheme="minorEastAsia" w:hint="eastAsia"/>
          <w:color w:val="000000"/>
        </w:rPr>
        <w:t>8</w:t>
      </w:r>
      <w:r>
        <w:rPr>
          <w:rFonts w:asciiTheme="minorEastAsia" w:eastAsiaTheme="minorEastAsia" w:hAnsiTheme="minorEastAsia" w:hint="eastAsia"/>
          <w:color w:val="000000"/>
        </w:rPr>
        <w:t>：无行贿犯罪记录承诺函</w:t>
      </w:r>
      <w:bookmarkEnd w:id="236"/>
    </w:p>
    <w:p w:rsidR="00BE01D8" w:rsidRDefault="00BE01D8">
      <w:pPr>
        <w:rPr>
          <w:rFonts w:asciiTheme="minorEastAsia" w:eastAsiaTheme="minorEastAsia" w:hAnsiTheme="minorEastAsia"/>
          <w:b/>
          <w:color w:val="000000"/>
        </w:rPr>
      </w:pPr>
    </w:p>
    <w:p w:rsidR="00BE01D8" w:rsidRDefault="00BE01D8">
      <w:pPr>
        <w:rPr>
          <w:rFonts w:asciiTheme="minorEastAsia" w:eastAsiaTheme="minorEastAsia" w:hAnsiTheme="minorEastAsia"/>
          <w:color w:val="000000"/>
        </w:rPr>
      </w:pPr>
    </w:p>
    <w:p w:rsidR="00BE01D8" w:rsidRDefault="00BE01D8">
      <w:pPr>
        <w:rPr>
          <w:rFonts w:asciiTheme="minorEastAsia" w:eastAsiaTheme="minorEastAsia" w:hAnsiTheme="minorEastAsia"/>
          <w:color w:val="000000"/>
        </w:rPr>
      </w:pPr>
    </w:p>
    <w:p w:rsidR="00BE01D8" w:rsidRDefault="009E470C">
      <w:pPr>
        <w:spacing w:line="400" w:lineRule="exact"/>
        <w:rPr>
          <w:rFonts w:asciiTheme="minorEastAsia" w:eastAsiaTheme="minorEastAsia" w:hAnsiTheme="minorEastAsia"/>
          <w:sz w:val="24"/>
        </w:rPr>
      </w:pPr>
      <w:r>
        <w:rPr>
          <w:rFonts w:asciiTheme="minorEastAsia" w:eastAsiaTheme="minorEastAsia" w:hAnsiTheme="minorEastAsia" w:hint="eastAsia"/>
          <w:sz w:val="24"/>
        </w:rPr>
        <w:t>致：深圳信息职业技术学院</w:t>
      </w:r>
    </w:p>
    <w:p w:rsidR="00BE01D8" w:rsidRDefault="009E470C">
      <w:pPr>
        <w:spacing w:line="400" w:lineRule="exact"/>
        <w:rPr>
          <w:rFonts w:asciiTheme="minorEastAsia" w:eastAsiaTheme="minorEastAsia" w:hAnsiTheme="minorEastAsia"/>
          <w:sz w:val="24"/>
        </w:rPr>
      </w:pPr>
      <w:r>
        <w:rPr>
          <w:rFonts w:asciiTheme="minorEastAsia" w:eastAsiaTheme="minorEastAsia" w:hAnsiTheme="minorEastAsia" w:hint="eastAsia"/>
          <w:sz w:val="24"/>
        </w:rPr>
        <w:t>本公司郑重承诺：近三年内本公司以及公司法人于公司营业执照住所地人民检察院无行贿犯罪记录。</w:t>
      </w:r>
    </w:p>
    <w:p w:rsidR="00BE01D8" w:rsidRDefault="00BE01D8">
      <w:pPr>
        <w:spacing w:line="400" w:lineRule="exact"/>
        <w:rPr>
          <w:rFonts w:asciiTheme="minorEastAsia" w:eastAsiaTheme="minorEastAsia" w:hAnsiTheme="minorEastAsia"/>
          <w:sz w:val="24"/>
        </w:rPr>
      </w:pPr>
    </w:p>
    <w:p w:rsidR="00BE01D8" w:rsidRDefault="00BE01D8">
      <w:pPr>
        <w:spacing w:line="400" w:lineRule="exact"/>
        <w:rPr>
          <w:rFonts w:asciiTheme="minorEastAsia" w:eastAsiaTheme="minorEastAsia" w:hAnsiTheme="minorEastAsia"/>
          <w:sz w:val="24"/>
        </w:rPr>
      </w:pPr>
    </w:p>
    <w:p w:rsidR="00BE01D8" w:rsidRDefault="00BE01D8">
      <w:pPr>
        <w:spacing w:line="400" w:lineRule="exact"/>
        <w:rPr>
          <w:rFonts w:asciiTheme="minorEastAsia" w:eastAsiaTheme="minorEastAsia" w:hAnsiTheme="minorEastAsia"/>
          <w:sz w:val="24"/>
        </w:rPr>
      </w:pPr>
    </w:p>
    <w:p w:rsidR="00BE01D8" w:rsidRDefault="009E470C">
      <w:pPr>
        <w:spacing w:line="400" w:lineRule="exact"/>
        <w:jc w:val="right"/>
        <w:rPr>
          <w:rFonts w:asciiTheme="minorEastAsia" w:eastAsiaTheme="minorEastAsia" w:hAnsiTheme="minorEastAsia"/>
          <w:sz w:val="24"/>
        </w:rPr>
      </w:pPr>
      <w:r>
        <w:rPr>
          <w:rFonts w:asciiTheme="minorEastAsia" w:eastAsiaTheme="minorEastAsia" w:hAnsiTheme="minorEastAsia" w:hint="eastAsia"/>
          <w:sz w:val="24"/>
        </w:rPr>
        <w:t>公司盖章：</w:t>
      </w:r>
    </w:p>
    <w:p w:rsidR="00BE01D8" w:rsidRDefault="009E470C">
      <w:pPr>
        <w:spacing w:line="400" w:lineRule="exact"/>
        <w:jc w:val="right"/>
        <w:rPr>
          <w:rFonts w:asciiTheme="minorEastAsia" w:eastAsiaTheme="minorEastAsia" w:hAnsiTheme="minorEastAsia"/>
          <w:sz w:val="24"/>
        </w:rPr>
      </w:pPr>
      <w:r>
        <w:rPr>
          <w:rFonts w:asciiTheme="minorEastAsia" w:eastAsiaTheme="minorEastAsia" w:hAnsiTheme="minorEastAsia" w:hint="eastAsia"/>
          <w:sz w:val="24"/>
        </w:rPr>
        <w:t>日期：</w:t>
      </w: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9E470C">
      <w:pPr>
        <w:pStyle w:val="2"/>
        <w:spacing w:line="400" w:lineRule="exact"/>
        <w:jc w:val="center"/>
        <w:rPr>
          <w:rFonts w:asciiTheme="minorEastAsia" w:eastAsiaTheme="minorEastAsia" w:hAnsiTheme="minorEastAsia"/>
          <w:color w:val="000000"/>
        </w:rPr>
      </w:pPr>
      <w:bookmarkStart w:id="237" w:name="_Toc18813"/>
      <w:r>
        <w:rPr>
          <w:rFonts w:asciiTheme="minorEastAsia" w:eastAsiaTheme="minorEastAsia" w:hAnsiTheme="minorEastAsia" w:hint="eastAsia"/>
        </w:rPr>
        <w:lastRenderedPageBreak/>
        <w:t>格式</w:t>
      </w:r>
      <w:r>
        <w:rPr>
          <w:rFonts w:asciiTheme="minorEastAsia" w:eastAsiaTheme="minorEastAsia" w:hAnsiTheme="minorEastAsia" w:hint="eastAsia"/>
        </w:rPr>
        <w:t>9</w:t>
      </w:r>
      <w:r>
        <w:rPr>
          <w:rFonts w:asciiTheme="minorEastAsia" w:eastAsiaTheme="minorEastAsia" w:hAnsiTheme="minorEastAsia" w:hint="eastAsia"/>
        </w:rPr>
        <w:t>：</w:t>
      </w:r>
      <w:r>
        <w:rPr>
          <w:rFonts w:asciiTheme="minorEastAsia" w:eastAsiaTheme="minorEastAsia" w:hAnsiTheme="minorEastAsia"/>
          <w:color w:val="000000"/>
        </w:rPr>
        <w:t>诚信投标承诺</w:t>
      </w:r>
      <w:r>
        <w:rPr>
          <w:rFonts w:asciiTheme="minorEastAsia" w:eastAsiaTheme="minorEastAsia" w:hAnsiTheme="minorEastAsia" w:hint="eastAsia"/>
          <w:color w:val="000000"/>
        </w:rPr>
        <w:t>书</w:t>
      </w:r>
      <w:bookmarkEnd w:id="237"/>
    </w:p>
    <w:p w:rsidR="00BE01D8" w:rsidRDefault="00BE01D8">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sz w:val="44"/>
          <w:szCs w:val="44"/>
        </w:rPr>
      </w:pPr>
    </w:p>
    <w:p w:rsidR="00BE01D8" w:rsidRDefault="009E470C">
      <w:pPr>
        <w:pStyle w:val="af2"/>
        <w:shd w:val="clear" w:color="auto" w:fill="FFFFFF"/>
        <w:spacing w:afterLines="50" w:after="156" w:line="440" w:lineRule="exact"/>
        <w:ind w:left="840" w:hanging="420"/>
        <w:rPr>
          <w:rFonts w:asciiTheme="minorEastAsia" w:eastAsiaTheme="minorEastAsia" w:hAnsiTheme="minorEastAsia"/>
          <w:b/>
        </w:rPr>
      </w:pPr>
      <w:r>
        <w:rPr>
          <w:rFonts w:asciiTheme="minorEastAsia" w:eastAsiaTheme="minorEastAsia" w:hAnsiTheme="minorEastAsia" w:hint="eastAsia"/>
          <w:b/>
        </w:rPr>
        <w:t>致：深圳信息职业技术学院</w:t>
      </w:r>
    </w:p>
    <w:p w:rsidR="00BE01D8" w:rsidRDefault="009E470C">
      <w:pPr>
        <w:pStyle w:val="af2"/>
        <w:shd w:val="clear" w:color="auto" w:fill="FFFFFF"/>
        <w:spacing w:afterLines="50" w:after="156" w:line="440" w:lineRule="exact"/>
        <w:ind w:left="840" w:hanging="420"/>
        <w:rPr>
          <w:rFonts w:asciiTheme="minorEastAsia" w:eastAsiaTheme="minorEastAsia" w:hAnsiTheme="minorEastAsia"/>
        </w:rPr>
      </w:pPr>
      <w:r>
        <w:rPr>
          <w:rFonts w:asciiTheme="minorEastAsia" w:eastAsiaTheme="minorEastAsia" w:hAnsiTheme="minorEastAsia"/>
        </w:rPr>
        <w:t>本人以企业法定代表人</w:t>
      </w:r>
      <w:r>
        <w:rPr>
          <w:rFonts w:asciiTheme="minorEastAsia" w:eastAsiaTheme="minorEastAsia" w:hAnsiTheme="minorEastAsia" w:hint="eastAsia"/>
        </w:rPr>
        <w:t>（</w:t>
      </w:r>
      <w:r>
        <w:rPr>
          <w:rFonts w:asciiTheme="minorEastAsia" w:eastAsiaTheme="minorEastAsia" w:hAnsiTheme="minorEastAsia" w:hint="eastAsia"/>
          <w:spacing w:val="6"/>
          <w:kern w:val="11"/>
        </w:rPr>
        <w:t>或授权委托人）</w:t>
      </w:r>
      <w:r>
        <w:rPr>
          <w:rFonts w:asciiTheme="minorEastAsia" w:eastAsiaTheme="minorEastAsia" w:hAnsiTheme="minorEastAsia"/>
        </w:rPr>
        <w:t>的身份郑重承诺：</w:t>
      </w:r>
    </w:p>
    <w:p w:rsidR="00BE01D8" w:rsidRDefault="009E470C">
      <w:pPr>
        <w:pStyle w:val="af2"/>
        <w:shd w:val="clear" w:color="auto" w:fill="FFFFFF"/>
        <w:spacing w:afterLines="50" w:after="156" w:line="440" w:lineRule="exact"/>
        <w:ind w:left="840" w:hanging="420"/>
        <w:rPr>
          <w:rFonts w:asciiTheme="minorEastAsia" w:eastAsiaTheme="minorEastAsia" w:hAnsiTheme="minorEastAsia"/>
        </w:rPr>
      </w:pPr>
      <w:r>
        <w:rPr>
          <w:rFonts w:asciiTheme="minorEastAsia" w:eastAsiaTheme="minorEastAsia" w:hAnsiTheme="minorEastAsia"/>
        </w:rPr>
        <w:t>一、</w:t>
      </w:r>
      <w:r>
        <w:rPr>
          <w:rFonts w:asciiTheme="minorEastAsia" w:eastAsiaTheme="minorEastAsia" w:hAnsiTheme="minorEastAsia"/>
        </w:rPr>
        <w:t xml:space="preserve"> </w:t>
      </w:r>
      <w:r>
        <w:rPr>
          <w:rFonts w:asciiTheme="minorEastAsia" w:eastAsiaTheme="minorEastAsia" w:hAnsiTheme="minorEastAsia"/>
        </w:rPr>
        <w:t>将遵循公开、公平、公正和诚信信用的原则参加</w:t>
      </w:r>
      <w:r>
        <w:rPr>
          <w:rFonts w:asciiTheme="minorEastAsia" w:eastAsiaTheme="minorEastAsia" w:hAnsiTheme="minorEastAsia"/>
          <w:u w:val="single"/>
        </w:rPr>
        <w:t>（项目名称）</w:t>
      </w:r>
      <w:r>
        <w:rPr>
          <w:rFonts w:asciiTheme="minorEastAsia" w:eastAsiaTheme="minorEastAsia" w:hAnsiTheme="minorEastAsia"/>
        </w:rPr>
        <w:t>的投标；</w:t>
      </w:r>
    </w:p>
    <w:p w:rsidR="00BE01D8" w:rsidRDefault="009E470C">
      <w:pPr>
        <w:pStyle w:val="af2"/>
        <w:shd w:val="clear" w:color="auto" w:fill="FFFFFF"/>
        <w:spacing w:afterLines="50" w:after="156" w:line="440" w:lineRule="exact"/>
        <w:ind w:left="840" w:hanging="420"/>
        <w:rPr>
          <w:rFonts w:asciiTheme="minorEastAsia" w:eastAsiaTheme="minorEastAsia" w:hAnsiTheme="minorEastAsia"/>
        </w:rPr>
      </w:pPr>
      <w:r>
        <w:rPr>
          <w:rFonts w:asciiTheme="minorEastAsia" w:eastAsiaTheme="minorEastAsia" w:hAnsiTheme="minorEastAsia"/>
        </w:rPr>
        <w:t>二、</w:t>
      </w:r>
      <w:r>
        <w:rPr>
          <w:rFonts w:asciiTheme="minorEastAsia" w:eastAsiaTheme="minorEastAsia" w:hAnsiTheme="minorEastAsia"/>
        </w:rPr>
        <w:t xml:space="preserve"> </w:t>
      </w:r>
      <w:r>
        <w:rPr>
          <w:rFonts w:asciiTheme="minorEastAsia" w:eastAsiaTheme="minorEastAsia" w:hAnsiTheme="minorEastAsia"/>
        </w:rPr>
        <w:t>杜绝以收取管理费等形式的一切挂靠、违法转包、分包行为；严格按</w:t>
      </w:r>
      <w:r>
        <w:rPr>
          <w:rFonts w:asciiTheme="minorEastAsia" w:eastAsiaTheme="minorEastAsia" w:hAnsiTheme="minorEastAsia" w:hint="eastAsia"/>
        </w:rPr>
        <w:t>投</w:t>
      </w:r>
      <w:r>
        <w:rPr>
          <w:rFonts w:asciiTheme="minorEastAsia" w:eastAsiaTheme="minorEastAsia" w:hAnsiTheme="minorEastAsia"/>
        </w:rPr>
        <w:t>标文件</w:t>
      </w:r>
      <w:r>
        <w:rPr>
          <w:rFonts w:asciiTheme="minorEastAsia" w:eastAsiaTheme="minorEastAsia" w:hAnsiTheme="minorEastAsia" w:hint="eastAsia"/>
        </w:rPr>
        <w:t>承诺</w:t>
      </w:r>
      <w:r>
        <w:rPr>
          <w:rFonts w:asciiTheme="minorEastAsia" w:eastAsiaTheme="minorEastAsia" w:hAnsiTheme="minorEastAsia"/>
        </w:rPr>
        <w:t>及</w:t>
      </w:r>
      <w:r>
        <w:rPr>
          <w:rFonts w:asciiTheme="minorEastAsia" w:eastAsiaTheme="minorEastAsia" w:hAnsiTheme="minorEastAsia" w:hint="eastAsia"/>
        </w:rPr>
        <w:t>中标通知书、</w:t>
      </w:r>
      <w:r>
        <w:rPr>
          <w:rFonts w:asciiTheme="minorEastAsia" w:eastAsiaTheme="minorEastAsia" w:hAnsiTheme="minorEastAsia"/>
        </w:rPr>
        <w:t>合同等要求选派</w:t>
      </w:r>
      <w:r>
        <w:rPr>
          <w:rFonts w:asciiTheme="minorEastAsia" w:eastAsiaTheme="minorEastAsia" w:hAnsiTheme="minorEastAsia" w:hint="eastAsia"/>
        </w:rPr>
        <w:t>施工现场人员并</w:t>
      </w:r>
      <w:r>
        <w:rPr>
          <w:rFonts w:asciiTheme="minorEastAsia" w:eastAsiaTheme="minorEastAsia" w:hAnsiTheme="minorEastAsia"/>
        </w:rPr>
        <w:t>保证</w:t>
      </w:r>
      <w:r>
        <w:rPr>
          <w:rFonts w:asciiTheme="minorEastAsia" w:eastAsiaTheme="minorEastAsia" w:hAnsiTheme="minorEastAsia" w:hint="eastAsia"/>
        </w:rPr>
        <w:t>工期和工程质量；</w:t>
      </w:r>
    </w:p>
    <w:p w:rsidR="00BE01D8" w:rsidRDefault="009E470C">
      <w:pPr>
        <w:pStyle w:val="af2"/>
        <w:shd w:val="clear" w:color="auto" w:fill="FFFFFF"/>
        <w:spacing w:afterLines="50" w:after="156" w:line="440" w:lineRule="exact"/>
        <w:ind w:left="840" w:hanging="420"/>
        <w:rPr>
          <w:rFonts w:asciiTheme="minorEastAsia" w:eastAsiaTheme="minorEastAsia" w:hAnsiTheme="minorEastAsia"/>
        </w:rPr>
      </w:pPr>
      <w:r>
        <w:rPr>
          <w:rFonts w:asciiTheme="minorEastAsia" w:eastAsiaTheme="minorEastAsia" w:hAnsiTheme="minorEastAsia"/>
        </w:rPr>
        <w:t>三、</w:t>
      </w:r>
      <w:r>
        <w:rPr>
          <w:rFonts w:asciiTheme="minorEastAsia" w:eastAsiaTheme="minorEastAsia" w:hAnsiTheme="minorEastAsia"/>
        </w:rPr>
        <w:t xml:space="preserve"> </w:t>
      </w:r>
      <w:r>
        <w:rPr>
          <w:rFonts w:asciiTheme="minorEastAsia" w:eastAsiaTheme="minorEastAsia" w:hAnsiTheme="minorEastAsia"/>
        </w:rPr>
        <w:t>所提供的一切</w:t>
      </w:r>
      <w:r>
        <w:rPr>
          <w:rFonts w:asciiTheme="minorEastAsia" w:eastAsiaTheme="minorEastAsia" w:hAnsiTheme="minorEastAsia" w:hint="eastAsia"/>
        </w:rPr>
        <w:t>投标</w:t>
      </w:r>
      <w:r>
        <w:rPr>
          <w:rFonts w:asciiTheme="minorEastAsia" w:eastAsiaTheme="minorEastAsia" w:hAnsiTheme="minorEastAsia"/>
        </w:rPr>
        <w:t>材料都真实、有效、合法；</w:t>
      </w:r>
    </w:p>
    <w:p w:rsidR="00BE01D8" w:rsidRDefault="009E470C">
      <w:pPr>
        <w:pStyle w:val="af2"/>
        <w:shd w:val="clear" w:color="auto" w:fill="FFFFFF"/>
        <w:spacing w:afterLines="50" w:after="156" w:line="440" w:lineRule="exact"/>
        <w:ind w:left="840" w:hanging="420"/>
        <w:rPr>
          <w:rFonts w:asciiTheme="minorEastAsia" w:eastAsiaTheme="minorEastAsia" w:hAnsiTheme="minorEastAsia"/>
        </w:rPr>
      </w:pPr>
      <w:r>
        <w:rPr>
          <w:rFonts w:asciiTheme="minorEastAsia" w:eastAsiaTheme="minorEastAsia" w:hAnsiTheme="minorEastAsia"/>
        </w:rPr>
        <w:t>四、</w:t>
      </w:r>
      <w:r>
        <w:rPr>
          <w:rFonts w:asciiTheme="minorEastAsia" w:eastAsiaTheme="minorEastAsia" w:hAnsiTheme="minorEastAsia"/>
        </w:rPr>
        <w:t xml:space="preserve"> </w:t>
      </w:r>
      <w:proofErr w:type="gramStart"/>
      <w:r>
        <w:rPr>
          <w:rFonts w:asciiTheme="minorEastAsia" w:eastAsiaTheme="minorEastAsia" w:hAnsiTheme="minorEastAsia"/>
        </w:rPr>
        <w:t>不</w:t>
      </w:r>
      <w:proofErr w:type="gramEnd"/>
      <w:r>
        <w:rPr>
          <w:rFonts w:asciiTheme="minorEastAsia" w:eastAsiaTheme="minorEastAsia" w:hAnsiTheme="minorEastAsia"/>
        </w:rPr>
        <w:t>与其他投标人相互串通投标报价，不排挤其他投标人的公平竞争，不损害投标人或其他投标人的合法权益；</w:t>
      </w:r>
    </w:p>
    <w:p w:rsidR="00BE01D8" w:rsidRDefault="009E470C">
      <w:pPr>
        <w:pStyle w:val="af2"/>
        <w:shd w:val="clear" w:color="auto" w:fill="FFFFFF"/>
        <w:spacing w:afterLines="50" w:after="156" w:line="440" w:lineRule="exact"/>
        <w:ind w:left="840" w:hanging="420"/>
        <w:rPr>
          <w:rFonts w:asciiTheme="minorEastAsia" w:eastAsiaTheme="minorEastAsia" w:hAnsiTheme="minorEastAsia"/>
        </w:rPr>
      </w:pPr>
      <w:r>
        <w:rPr>
          <w:rFonts w:asciiTheme="minorEastAsia" w:eastAsiaTheme="minorEastAsia" w:hAnsiTheme="minorEastAsia"/>
        </w:rPr>
        <w:t>五、</w:t>
      </w:r>
      <w:r>
        <w:rPr>
          <w:rFonts w:asciiTheme="minorEastAsia" w:eastAsiaTheme="minorEastAsia" w:hAnsiTheme="minorEastAsia"/>
        </w:rPr>
        <w:t xml:space="preserve"> </w:t>
      </w:r>
      <w:r>
        <w:rPr>
          <w:rFonts w:asciiTheme="minorEastAsia" w:eastAsiaTheme="minorEastAsia" w:hAnsiTheme="minorEastAsia"/>
        </w:rPr>
        <w:t>不与招标人或</w:t>
      </w:r>
      <w:r>
        <w:rPr>
          <w:rFonts w:asciiTheme="minorEastAsia" w:eastAsiaTheme="minorEastAsia" w:hAnsiTheme="minorEastAsia" w:hint="eastAsia"/>
        </w:rPr>
        <w:t>采购人</w:t>
      </w:r>
      <w:r>
        <w:rPr>
          <w:rFonts w:asciiTheme="minorEastAsia" w:eastAsiaTheme="minorEastAsia" w:hAnsiTheme="minorEastAsia"/>
        </w:rPr>
        <w:t>串通投标，不损害国家利益，社会公共利益或其他人的合法权益；</w:t>
      </w:r>
    </w:p>
    <w:p w:rsidR="00BE01D8" w:rsidRDefault="009E470C">
      <w:pPr>
        <w:pStyle w:val="af2"/>
        <w:shd w:val="clear" w:color="auto" w:fill="FFFFFF"/>
        <w:spacing w:afterLines="50" w:after="156" w:line="440" w:lineRule="exact"/>
        <w:ind w:left="840" w:hanging="420"/>
        <w:rPr>
          <w:rFonts w:asciiTheme="minorEastAsia" w:eastAsiaTheme="minorEastAsia" w:hAnsiTheme="minorEastAsia"/>
        </w:rPr>
      </w:pPr>
      <w:r>
        <w:rPr>
          <w:rFonts w:asciiTheme="minorEastAsia" w:eastAsiaTheme="minorEastAsia" w:hAnsiTheme="minorEastAsia"/>
        </w:rPr>
        <w:t>六、</w:t>
      </w:r>
      <w:r>
        <w:rPr>
          <w:rFonts w:asciiTheme="minorEastAsia" w:eastAsiaTheme="minorEastAsia" w:hAnsiTheme="minorEastAsia"/>
        </w:rPr>
        <w:t xml:space="preserve"> </w:t>
      </w:r>
      <w:r>
        <w:rPr>
          <w:rFonts w:asciiTheme="minorEastAsia" w:eastAsiaTheme="minorEastAsia" w:hAnsiTheme="minorEastAsia"/>
        </w:rPr>
        <w:t>不向招标人或者评标委员会成员行贿以牟取中标；</w:t>
      </w:r>
    </w:p>
    <w:p w:rsidR="00BE01D8" w:rsidRDefault="009E470C">
      <w:pPr>
        <w:pStyle w:val="af2"/>
        <w:shd w:val="clear" w:color="auto" w:fill="FFFFFF"/>
        <w:spacing w:afterLines="50" w:after="156" w:line="440" w:lineRule="exact"/>
        <w:ind w:left="840" w:hanging="420"/>
        <w:rPr>
          <w:rFonts w:asciiTheme="minorEastAsia" w:eastAsiaTheme="minorEastAsia" w:hAnsiTheme="minorEastAsia"/>
        </w:rPr>
      </w:pPr>
      <w:r>
        <w:rPr>
          <w:rFonts w:asciiTheme="minorEastAsia" w:eastAsiaTheme="minorEastAsia" w:hAnsiTheme="minorEastAsia"/>
        </w:rPr>
        <w:t>七、</w:t>
      </w:r>
      <w:r>
        <w:rPr>
          <w:rFonts w:asciiTheme="minorEastAsia" w:eastAsiaTheme="minorEastAsia" w:hAnsiTheme="minorEastAsia"/>
        </w:rPr>
        <w:t xml:space="preserve"> </w:t>
      </w:r>
      <w:r>
        <w:rPr>
          <w:rFonts w:asciiTheme="minorEastAsia" w:eastAsiaTheme="minorEastAsia" w:hAnsiTheme="minorEastAsia"/>
        </w:rPr>
        <w:t>不以其他人名义投标或者以其他方式弄虚作假，骗取中标</w:t>
      </w:r>
      <w:r>
        <w:rPr>
          <w:rFonts w:asciiTheme="minorEastAsia" w:eastAsiaTheme="minorEastAsia" w:hAnsiTheme="minorEastAsia" w:hint="eastAsia"/>
        </w:rPr>
        <w:t>；</w:t>
      </w:r>
    </w:p>
    <w:p w:rsidR="00BE01D8" w:rsidRDefault="009E470C">
      <w:pPr>
        <w:pStyle w:val="af2"/>
        <w:shd w:val="clear" w:color="auto" w:fill="FFFFFF"/>
        <w:spacing w:afterLines="50" w:after="156" w:line="440" w:lineRule="exact"/>
        <w:ind w:left="840" w:hanging="420"/>
        <w:rPr>
          <w:rFonts w:asciiTheme="minorEastAsia" w:eastAsiaTheme="minorEastAsia" w:hAnsiTheme="minorEastAsia"/>
        </w:rPr>
      </w:pPr>
      <w:r>
        <w:rPr>
          <w:rFonts w:asciiTheme="minorEastAsia" w:eastAsiaTheme="minorEastAsia" w:hAnsiTheme="minorEastAsia" w:hint="eastAsia"/>
        </w:rPr>
        <w:t>八、</w:t>
      </w:r>
      <w:r>
        <w:rPr>
          <w:rFonts w:asciiTheme="minorEastAsia" w:eastAsiaTheme="minorEastAsia" w:hAnsiTheme="minorEastAsia" w:hint="eastAsia"/>
        </w:rPr>
        <w:t xml:space="preserve"> </w:t>
      </w:r>
      <w:r>
        <w:rPr>
          <w:rFonts w:asciiTheme="minorEastAsia" w:eastAsiaTheme="minorEastAsia" w:hAnsiTheme="minorEastAsia"/>
        </w:rPr>
        <w:t>企业法定代表人</w:t>
      </w:r>
      <w:r>
        <w:rPr>
          <w:rFonts w:asciiTheme="minorEastAsia" w:eastAsiaTheme="minorEastAsia" w:hAnsiTheme="minorEastAsia" w:hint="eastAsia"/>
        </w:rPr>
        <w:t>以及企业三年内未被相关部门列入诚信档案黑名单。</w:t>
      </w:r>
    </w:p>
    <w:p w:rsidR="00BE01D8" w:rsidRDefault="009E470C">
      <w:pPr>
        <w:pStyle w:val="af2"/>
        <w:shd w:val="clear" w:color="auto" w:fill="FFFFFF"/>
        <w:spacing w:afterLines="50" w:after="156" w:line="440" w:lineRule="exact"/>
        <w:ind w:left="420" w:firstLineChars="200" w:firstLine="480"/>
        <w:rPr>
          <w:rFonts w:asciiTheme="minorEastAsia" w:eastAsiaTheme="minorEastAsia" w:hAnsiTheme="minorEastAsia"/>
        </w:rPr>
      </w:pPr>
      <w:r>
        <w:rPr>
          <w:rFonts w:asciiTheme="minorEastAsia" w:eastAsiaTheme="minorEastAsia" w:hAnsiTheme="minorEastAsia"/>
        </w:rPr>
        <w:t>本公司若有违反</w:t>
      </w:r>
      <w:proofErr w:type="gramStart"/>
      <w:r>
        <w:rPr>
          <w:rFonts w:asciiTheme="minorEastAsia" w:eastAsiaTheme="minorEastAsia" w:hAnsiTheme="minorEastAsia"/>
        </w:rPr>
        <w:t>本承诺</w:t>
      </w:r>
      <w:proofErr w:type="gramEnd"/>
      <w:r>
        <w:rPr>
          <w:rFonts w:asciiTheme="minorEastAsia" w:eastAsiaTheme="minorEastAsia" w:hAnsiTheme="minorEastAsia"/>
        </w:rPr>
        <w:t>内容的行为，愿意承担</w:t>
      </w:r>
      <w:r>
        <w:rPr>
          <w:rFonts w:asciiTheme="minorEastAsia" w:eastAsiaTheme="minorEastAsia" w:hAnsiTheme="minorEastAsia" w:hint="eastAsia"/>
        </w:rPr>
        <w:t>违约处罚和</w:t>
      </w:r>
      <w:r>
        <w:rPr>
          <w:rFonts w:asciiTheme="minorEastAsia" w:eastAsiaTheme="minorEastAsia" w:hAnsiTheme="minorEastAsia"/>
        </w:rPr>
        <w:t>法律责任</w:t>
      </w:r>
      <w:r>
        <w:rPr>
          <w:rFonts w:asciiTheme="minorEastAsia" w:eastAsiaTheme="minorEastAsia" w:hAnsiTheme="minorEastAsia" w:hint="eastAsia"/>
        </w:rPr>
        <w:t>。</w:t>
      </w:r>
      <w:r>
        <w:rPr>
          <w:rFonts w:asciiTheme="minorEastAsia" w:eastAsiaTheme="minorEastAsia" w:hAnsiTheme="minorEastAsia"/>
        </w:rPr>
        <w:t>给招标人造成损失的，依法承担相应的赔偿责任。</w:t>
      </w:r>
    </w:p>
    <w:p w:rsidR="00BE01D8" w:rsidRDefault="00BE01D8">
      <w:pPr>
        <w:pStyle w:val="af2"/>
        <w:shd w:val="clear" w:color="auto" w:fill="FFFFFF"/>
        <w:spacing w:afterLines="50" w:after="156" w:line="440" w:lineRule="exact"/>
        <w:ind w:left="420" w:firstLineChars="200" w:firstLine="560"/>
        <w:rPr>
          <w:rFonts w:asciiTheme="minorEastAsia" w:eastAsiaTheme="minorEastAsia" w:hAnsiTheme="minorEastAsia"/>
          <w:sz w:val="28"/>
          <w:szCs w:val="28"/>
        </w:rPr>
      </w:pPr>
    </w:p>
    <w:p w:rsidR="00BE01D8" w:rsidRDefault="00BE01D8">
      <w:pPr>
        <w:pStyle w:val="af2"/>
        <w:shd w:val="clear" w:color="auto" w:fill="FFFFFF"/>
        <w:spacing w:afterLines="50" w:after="156" w:line="440" w:lineRule="exact"/>
        <w:ind w:left="420" w:firstLineChars="200" w:firstLine="560"/>
        <w:rPr>
          <w:rFonts w:asciiTheme="minorEastAsia" w:eastAsiaTheme="minorEastAsia" w:hAnsiTheme="minorEastAsia"/>
          <w:sz w:val="28"/>
          <w:szCs w:val="28"/>
        </w:rPr>
      </w:pPr>
    </w:p>
    <w:p w:rsidR="00BE01D8" w:rsidRDefault="009E470C">
      <w:pPr>
        <w:pStyle w:val="af2"/>
        <w:shd w:val="clear" w:color="auto" w:fill="FFFFFF"/>
        <w:spacing w:afterLines="50" w:after="156" w:line="440" w:lineRule="exact"/>
        <w:ind w:left="864" w:hanging="444"/>
        <w:rPr>
          <w:rFonts w:asciiTheme="minorEastAsia" w:eastAsiaTheme="minorEastAsia" w:hAnsiTheme="minorEastAsia"/>
          <w:spacing w:val="6"/>
          <w:kern w:val="11"/>
        </w:rPr>
      </w:pPr>
      <w:r>
        <w:rPr>
          <w:rFonts w:asciiTheme="minorEastAsia" w:eastAsiaTheme="minorEastAsia" w:hAnsiTheme="minorEastAsia" w:hint="eastAsia"/>
          <w:spacing w:val="6"/>
          <w:kern w:val="11"/>
        </w:rPr>
        <w:t>承诺人的法定代表人或授权委托人</w:t>
      </w:r>
      <w:r>
        <w:rPr>
          <w:rFonts w:asciiTheme="minorEastAsia" w:eastAsiaTheme="minorEastAsia" w:hAnsiTheme="minorEastAsia"/>
          <w:spacing w:val="6"/>
          <w:kern w:val="11"/>
        </w:rPr>
        <w:t>(</w:t>
      </w:r>
      <w:r>
        <w:rPr>
          <w:rFonts w:asciiTheme="minorEastAsia" w:eastAsiaTheme="minorEastAsia" w:hAnsiTheme="minorEastAsia" w:hint="eastAsia"/>
          <w:spacing w:val="6"/>
          <w:kern w:val="11"/>
        </w:rPr>
        <w:t>签字</w:t>
      </w:r>
      <w:r>
        <w:rPr>
          <w:rFonts w:asciiTheme="minorEastAsia" w:eastAsiaTheme="minorEastAsia" w:hAnsiTheme="minorEastAsia"/>
          <w:spacing w:val="6"/>
          <w:kern w:val="11"/>
        </w:rPr>
        <w:t>):</w:t>
      </w:r>
      <w:r>
        <w:rPr>
          <w:rFonts w:asciiTheme="minorEastAsia" w:eastAsiaTheme="minorEastAsia" w:hAnsiTheme="minorEastAsia" w:hint="eastAsia"/>
          <w:spacing w:val="6"/>
          <w:kern w:val="11"/>
        </w:rPr>
        <w:t xml:space="preserve">             </w:t>
      </w:r>
      <w:r>
        <w:rPr>
          <w:rFonts w:asciiTheme="minorEastAsia" w:eastAsiaTheme="minorEastAsia" w:hAnsiTheme="minorEastAsia" w:hint="eastAsia"/>
          <w:spacing w:val="6"/>
          <w:kern w:val="11"/>
        </w:rPr>
        <w:t>承诺人</w:t>
      </w:r>
      <w:r>
        <w:rPr>
          <w:rFonts w:asciiTheme="minorEastAsia" w:eastAsiaTheme="minorEastAsia" w:hAnsiTheme="minorEastAsia"/>
          <w:spacing w:val="6"/>
          <w:kern w:val="11"/>
        </w:rPr>
        <w:t>(</w:t>
      </w:r>
      <w:r>
        <w:rPr>
          <w:rFonts w:asciiTheme="minorEastAsia" w:eastAsiaTheme="minorEastAsia" w:hAnsiTheme="minorEastAsia" w:hint="eastAsia"/>
          <w:spacing w:val="6"/>
          <w:kern w:val="11"/>
        </w:rPr>
        <w:t>盖章</w:t>
      </w:r>
      <w:r>
        <w:rPr>
          <w:rFonts w:asciiTheme="minorEastAsia" w:eastAsiaTheme="minorEastAsia" w:hAnsiTheme="minorEastAsia"/>
          <w:spacing w:val="6"/>
          <w:kern w:val="11"/>
        </w:rPr>
        <w:t>):</w:t>
      </w:r>
    </w:p>
    <w:p w:rsidR="00BE01D8" w:rsidRDefault="00BE01D8">
      <w:pPr>
        <w:pStyle w:val="af2"/>
        <w:shd w:val="clear" w:color="auto" w:fill="FFFFFF"/>
        <w:spacing w:afterLines="50" w:after="156" w:line="440" w:lineRule="exact"/>
        <w:ind w:left="420" w:firstLineChars="2000" w:firstLine="4800"/>
        <w:rPr>
          <w:rFonts w:asciiTheme="minorEastAsia" w:eastAsiaTheme="minorEastAsia" w:hAnsiTheme="minorEastAsia"/>
        </w:rPr>
      </w:pPr>
    </w:p>
    <w:p w:rsidR="00BE01D8" w:rsidRDefault="009E470C">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color w:val="000000"/>
          <w:sz w:val="24"/>
        </w:rPr>
      </w:pPr>
      <w:bookmarkStart w:id="238" w:name="_Toc514762733"/>
      <w:bookmarkStart w:id="239" w:name="_Toc23104"/>
      <w:r>
        <w:rPr>
          <w:rFonts w:asciiTheme="minorEastAsia" w:eastAsiaTheme="minorEastAsia" w:hAnsiTheme="minorEastAsia"/>
          <w:color w:val="000000"/>
          <w:sz w:val="24"/>
        </w:rPr>
        <w:t>年</w:t>
      </w:r>
      <w:r>
        <w:rPr>
          <w:rFonts w:asciiTheme="minorEastAsia" w:eastAsiaTheme="minorEastAsia" w:hAnsiTheme="minorEastAsia"/>
          <w:color w:val="000000"/>
          <w:sz w:val="24"/>
        </w:rPr>
        <w:t xml:space="preserve"> </w:t>
      </w:r>
      <w:r>
        <w:rPr>
          <w:rFonts w:asciiTheme="minorEastAsia" w:eastAsiaTheme="minorEastAsia" w:hAnsiTheme="minorEastAsia"/>
          <w:color w:val="000000"/>
          <w:sz w:val="24"/>
        </w:rPr>
        <w:t>月日</w:t>
      </w:r>
      <w:bookmarkEnd w:id="238"/>
      <w:bookmarkEnd w:id="239"/>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9E470C">
      <w:pPr>
        <w:pStyle w:val="2"/>
        <w:spacing w:line="400" w:lineRule="exact"/>
        <w:jc w:val="center"/>
        <w:rPr>
          <w:rFonts w:asciiTheme="minorEastAsia" w:eastAsiaTheme="minorEastAsia" w:hAnsiTheme="minorEastAsia"/>
        </w:rPr>
      </w:pPr>
      <w:bookmarkStart w:id="240" w:name="_Toc2671"/>
      <w:bookmarkStart w:id="241" w:name="_Toc6531"/>
      <w:bookmarkStart w:id="242" w:name="_Toc32082"/>
      <w:bookmarkStart w:id="243" w:name="_Toc4224"/>
      <w:r>
        <w:rPr>
          <w:rFonts w:asciiTheme="minorEastAsia" w:eastAsiaTheme="minorEastAsia" w:hAnsiTheme="minorEastAsia"/>
          <w:color w:val="000000"/>
        </w:rPr>
        <w:lastRenderedPageBreak/>
        <w:t>格式</w:t>
      </w:r>
      <w:r>
        <w:rPr>
          <w:rFonts w:asciiTheme="minorEastAsia" w:eastAsiaTheme="minorEastAsia" w:hAnsiTheme="minorEastAsia" w:hint="eastAsia"/>
          <w:color w:val="000000"/>
        </w:rPr>
        <w:t>10</w:t>
      </w:r>
      <w:r>
        <w:rPr>
          <w:rFonts w:asciiTheme="minorEastAsia" w:eastAsiaTheme="minorEastAsia" w:hAnsiTheme="minorEastAsia"/>
          <w:color w:val="000000"/>
        </w:rPr>
        <w:t>：开标一览表</w:t>
      </w:r>
      <w:bookmarkEnd w:id="240"/>
      <w:bookmarkEnd w:id="241"/>
      <w:bookmarkEnd w:id="242"/>
      <w:bookmarkEnd w:id="243"/>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u w:val="single"/>
        </w:rPr>
      </w:pPr>
      <w:r>
        <w:rPr>
          <w:rFonts w:asciiTheme="minorEastAsia" w:eastAsiaTheme="minorEastAsia" w:hAnsiTheme="minorEastAsia" w:hint="eastAsia"/>
        </w:rPr>
        <w:t>投标人名称：招标编号：</w:t>
      </w:r>
      <w:r>
        <w:rPr>
          <w:rFonts w:asciiTheme="minorEastAsia" w:eastAsiaTheme="minorEastAsia" w:hAnsiTheme="minorEastAsia" w:hint="eastAsia"/>
          <w:u w:val="single"/>
        </w:rPr>
        <w:t>__________________</w:t>
      </w:r>
    </w:p>
    <w:p w:rsidR="00BE01D8" w:rsidRDefault="00BE01D8">
      <w:pPr>
        <w:spacing w:line="400" w:lineRule="exact"/>
        <w:rPr>
          <w:rFonts w:asciiTheme="minorEastAsia" w:eastAsiaTheme="minorEastAsia" w:hAnsiTheme="minorEastAsia"/>
        </w:rPr>
      </w:pPr>
    </w:p>
    <w:tbl>
      <w:tblPr>
        <w:tblW w:w="8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3240"/>
        <w:gridCol w:w="1800"/>
      </w:tblGrid>
      <w:tr w:rsidR="00BE01D8">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rsidR="00BE01D8" w:rsidRDefault="009E470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Pr>
                <w:rFonts w:asciiTheme="minorEastAsia" w:eastAsiaTheme="minorEastAsia" w:hAnsiTheme="minorEastAsia" w:hint="eastAsia"/>
              </w:rPr>
              <w:t>项目名称</w:t>
            </w:r>
          </w:p>
        </w:tc>
        <w:tc>
          <w:tcPr>
            <w:tcW w:w="3240" w:type="dxa"/>
            <w:tcBorders>
              <w:top w:val="single" w:sz="4" w:space="0" w:color="auto"/>
              <w:left w:val="single" w:sz="4" w:space="0" w:color="auto"/>
              <w:bottom w:val="single" w:sz="4" w:space="0" w:color="auto"/>
              <w:right w:val="single" w:sz="4" w:space="0" w:color="auto"/>
            </w:tcBorders>
            <w:vAlign w:val="bottom"/>
          </w:tcPr>
          <w:p w:rsidR="00BE01D8" w:rsidRDefault="009E470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Pr>
                <w:rFonts w:asciiTheme="minorEastAsia" w:eastAsiaTheme="minorEastAsia" w:hAnsiTheme="minorEastAsia" w:hint="eastAsia"/>
              </w:rPr>
              <w:t>代理费率（</w:t>
            </w:r>
            <w:r>
              <w:rPr>
                <w:rFonts w:asciiTheme="minorEastAsia" w:eastAsiaTheme="minorEastAsia" w:hAnsiTheme="minorEastAsia" w:hint="eastAsia"/>
              </w:rPr>
              <w:t>%</w:t>
            </w:r>
            <w:r>
              <w:rPr>
                <w:rFonts w:asciiTheme="minorEastAsia" w:eastAsiaTheme="minorEastAsia" w:hAnsiTheme="minorEastAsia" w:hint="eastAsia"/>
              </w:rPr>
              <w:t>）</w:t>
            </w:r>
          </w:p>
        </w:tc>
        <w:tc>
          <w:tcPr>
            <w:tcW w:w="1800" w:type="dxa"/>
            <w:tcBorders>
              <w:top w:val="single" w:sz="4" w:space="0" w:color="auto"/>
              <w:left w:val="single" w:sz="4" w:space="0" w:color="auto"/>
              <w:bottom w:val="single" w:sz="4" w:space="0" w:color="auto"/>
              <w:right w:val="single" w:sz="4" w:space="0" w:color="auto"/>
            </w:tcBorders>
            <w:vAlign w:val="bottom"/>
          </w:tcPr>
          <w:p w:rsidR="00BE01D8" w:rsidRDefault="009E470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Pr>
                <w:rFonts w:asciiTheme="minorEastAsia" w:eastAsiaTheme="minorEastAsia" w:hAnsiTheme="minorEastAsia" w:hint="eastAsia"/>
              </w:rPr>
              <w:t>其他</w:t>
            </w:r>
          </w:p>
        </w:tc>
      </w:tr>
      <w:tr w:rsidR="00BE01D8">
        <w:trPr>
          <w:cantSplit/>
          <w:jc w:val="center"/>
        </w:trPr>
        <w:tc>
          <w:tcPr>
            <w:tcW w:w="3073" w:type="dxa"/>
            <w:tcBorders>
              <w:top w:val="single" w:sz="4" w:space="0" w:color="auto"/>
              <w:left w:val="single" w:sz="4" w:space="0" w:color="auto"/>
              <w:bottom w:val="single" w:sz="4" w:space="0" w:color="auto"/>
              <w:right w:val="single" w:sz="4" w:space="0" w:color="auto"/>
            </w:tcBorders>
          </w:tcPr>
          <w:p w:rsidR="00BE01D8" w:rsidRDefault="00BE01D8">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c>
          <w:tcPr>
            <w:tcW w:w="3240" w:type="dxa"/>
            <w:tcBorders>
              <w:top w:val="single" w:sz="4" w:space="0" w:color="auto"/>
              <w:left w:val="single" w:sz="4" w:space="0" w:color="auto"/>
              <w:bottom w:val="single" w:sz="4" w:space="0" w:color="auto"/>
              <w:right w:val="single" w:sz="4" w:space="0" w:color="auto"/>
            </w:tcBorders>
          </w:tcPr>
          <w:p w:rsidR="00BE01D8" w:rsidRDefault="00BE01D8">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c>
          <w:tcPr>
            <w:tcW w:w="1800" w:type="dxa"/>
            <w:tcBorders>
              <w:top w:val="single" w:sz="4" w:space="0" w:color="auto"/>
              <w:left w:val="single" w:sz="4" w:space="0" w:color="auto"/>
              <w:bottom w:val="single" w:sz="4" w:space="0" w:color="auto"/>
              <w:right w:val="single" w:sz="4" w:space="0" w:color="auto"/>
            </w:tcBorders>
          </w:tcPr>
          <w:p w:rsidR="00BE01D8" w:rsidRDefault="00BE01D8">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r>
    </w:tbl>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投标人名称：（盖公章）</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法定代表人（单位负责人）或委托代理人：（签字）</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日期：</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br w:type="page"/>
      </w:r>
    </w:p>
    <w:p w:rsidR="00BE01D8" w:rsidRDefault="00BE01D8">
      <w:pPr>
        <w:spacing w:line="400" w:lineRule="exact"/>
        <w:jc w:val="left"/>
        <w:rPr>
          <w:rFonts w:asciiTheme="minorEastAsia" w:eastAsiaTheme="minorEastAsia" w:hAnsiTheme="minorEastAsia"/>
        </w:rPr>
      </w:pPr>
    </w:p>
    <w:p w:rsidR="00BE01D8" w:rsidRDefault="009E470C">
      <w:pPr>
        <w:pStyle w:val="2"/>
        <w:spacing w:line="400" w:lineRule="exact"/>
        <w:jc w:val="center"/>
        <w:rPr>
          <w:rFonts w:asciiTheme="minorEastAsia" w:eastAsiaTheme="minorEastAsia" w:hAnsiTheme="minorEastAsia"/>
        </w:rPr>
      </w:pPr>
      <w:bookmarkStart w:id="244" w:name="_Toc1281"/>
      <w:bookmarkStart w:id="245" w:name="_Toc12543"/>
      <w:bookmarkStart w:id="246" w:name="_Toc30514"/>
      <w:bookmarkStart w:id="247" w:name="_Toc876"/>
      <w:r>
        <w:rPr>
          <w:rFonts w:asciiTheme="minorEastAsia" w:eastAsiaTheme="minorEastAsia" w:hAnsiTheme="minorEastAsia"/>
        </w:rPr>
        <w:t>格式</w:t>
      </w:r>
      <w:r>
        <w:rPr>
          <w:rFonts w:asciiTheme="minorEastAsia" w:eastAsiaTheme="minorEastAsia" w:hAnsiTheme="minorEastAsia" w:hint="eastAsia"/>
        </w:rPr>
        <w:t>11</w:t>
      </w:r>
      <w:r>
        <w:rPr>
          <w:rFonts w:asciiTheme="minorEastAsia" w:eastAsiaTheme="minorEastAsia" w:hAnsiTheme="minorEastAsia"/>
        </w:rPr>
        <w:t>：技术规格偏离表</w:t>
      </w:r>
      <w:bookmarkEnd w:id="244"/>
      <w:bookmarkEnd w:id="245"/>
      <w:bookmarkEnd w:id="246"/>
      <w:bookmarkEnd w:id="247"/>
    </w:p>
    <w:p w:rsidR="00BE01D8" w:rsidRDefault="009E470C">
      <w:pPr>
        <w:spacing w:line="400" w:lineRule="exact"/>
        <w:rPr>
          <w:rFonts w:asciiTheme="minorEastAsia" w:eastAsiaTheme="minorEastAsia" w:hAnsiTheme="minorEastAsia"/>
          <w:u w:val="single"/>
        </w:rPr>
      </w:pPr>
      <w:r>
        <w:rPr>
          <w:rFonts w:asciiTheme="minorEastAsia" w:eastAsiaTheme="minorEastAsia" w:hAnsiTheme="minorEastAsia" w:hint="eastAsia"/>
        </w:rPr>
        <w:t>投标人名称：</w:t>
      </w:r>
      <w:r>
        <w:rPr>
          <w:rFonts w:asciiTheme="minorEastAsia" w:eastAsiaTheme="minorEastAsia" w:hAnsiTheme="minorEastAsia" w:hint="eastAsia"/>
          <w:u w:val="single"/>
        </w:rPr>
        <w:t xml:space="preserve">　　　　　　　　　　</w:t>
      </w:r>
      <w:r>
        <w:rPr>
          <w:rFonts w:asciiTheme="minorEastAsia" w:eastAsiaTheme="minorEastAsia" w:hAnsiTheme="minorEastAsia" w:hint="eastAsia"/>
        </w:rPr>
        <w:t xml:space="preserve">　　招标编号：</w:t>
      </w:r>
      <w:r>
        <w:rPr>
          <w:rFonts w:asciiTheme="minorEastAsia" w:eastAsiaTheme="minorEastAsia" w:hAnsiTheme="minorEastAsia" w:hint="eastAsia"/>
          <w:u w:val="single"/>
        </w:rPr>
        <w:t>______________</w:t>
      </w:r>
    </w:p>
    <w:tbl>
      <w:tblPr>
        <w:tblpPr w:leftFromText="180" w:rightFromText="180" w:vertAnchor="text" w:horzAnchor="margin" w:tblpXSpec="center" w:tblpY="250"/>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1258"/>
        <w:gridCol w:w="2860"/>
        <w:gridCol w:w="2101"/>
        <w:gridCol w:w="855"/>
        <w:gridCol w:w="643"/>
      </w:tblGrid>
      <w:tr w:rsidR="00BE01D8">
        <w:tc>
          <w:tcPr>
            <w:tcW w:w="642" w:type="dxa"/>
            <w:vAlign w:val="center"/>
          </w:tcPr>
          <w:p w:rsidR="00BE01D8" w:rsidRDefault="009E470C">
            <w:pPr>
              <w:jc w:val="center"/>
              <w:rPr>
                <w:rFonts w:ascii="仿宋" w:eastAsia="仿宋" w:hAnsi="仿宋"/>
                <w:sz w:val="24"/>
              </w:rPr>
            </w:pPr>
            <w:r>
              <w:rPr>
                <w:rFonts w:ascii="仿宋" w:eastAsia="仿宋" w:hAnsi="仿宋" w:hint="eastAsia"/>
                <w:sz w:val="24"/>
              </w:rPr>
              <w:t>序号</w:t>
            </w:r>
          </w:p>
        </w:tc>
        <w:tc>
          <w:tcPr>
            <w:tcW w:w="1258" w:type="dxa"/>
            <w:vAlign w:val="center"/>
          </w:tcPr>
          <w:p w:rsidR="00BE01D8" w:rsidRDefault="009E470C">
            <w:pPr>
              <w:jc w:val="center"/>
              <w:rPr>
                <w:rFonts w:ascii="仿宋" w:eastAsia="仿宋" w:hAnsi="仿宋"/>
                <w:sz w:val="24"/>
              </w:rPr>
            </w:pPr>
            <w:r>
              <w:rPr>
                <w:rFonts w:ascii="仿宋" w:eastAsia="仿宋" w:hAnsi="仿宋" w:hint="eastAsia"/>
                <w:sz w:val="24"/>
              </w:rPr>
              <w:t>服务名称</w:t>
            </w:r>
          </w:p>
        </w:tc>
        <w:tc>
          <w:tcPr>
            <w:tcW w:w="2860" w:type="dxa"/>
            <w:vAlign w:val="center"/>
          </w:tcPr>
          <w:p w:rsidR="00BE01D8" w:rsidRDefault="009E470C">
            <w:pPr>
              <w:ind w:leftChars="65" w:left="136"/>
              <w:jc w:val="center"/>
              <w:rPr>
                <w:rFonts w:ascii="仿宋" w:eastAsia="仿宋" w:hAnsi="仿宋"/>
                <w:sz w:val="24"/>
              </w:rPr>
            </w:pPr>
            <w:r>
              <w:rPr>
                <w:rFonts w:ascii="仿宋" w:eastAsia="仿宋" w:hAnsi="仿宋" w:hint="eastAsia"/>
                <w:sz w:val="24"/>
              </w:rPr>
              <w:t>招标技术要求</w:t>
            </w:r>
          </w:p>
        </w:tc>
        <w:tc>
          <w:tcPr>
            <w:tcW w:w="2101" w:type="dxa"/>
            <w:vAlign w:val="center"/>
          </w:tcPr>
          <w:p w:rsidR="00BE01D8" w:rsidRDefault="009E470C">
            <w:pPr>
              <w:ind w:leftChars="65" w:left="136"/>
              <w:jc w:val="center"/>
              <w:rPr>
                <w:rFonts w:ascii="仿宋" w:eastAsia="仿宋" w:hAnsi="仿宋"/>
                <w:sz w:val="24"/>
              </w:rPr>
            </w:pPr>
            <w:r>
              <w:rPr>
                <w:rFonts w:ascii="仿宋" w:eastAsia="仿宋" w:hAnsi="仿宋" w:hint="eastAsia"/>
                <w:sz w:val="24"/>
              </w:rPr>
              <w:t>投标技术响应</w:t>
            </w:r>
          </w:p>
        </w:tc>
        <w:tc>
          <w:tcPr>
            <w:tcW w:w="855" w:type="dxa"/>
            <w:vAlign w:val="center"/>
          </w:tcPr>
          <w:p w:rsidR="00BE01D8" w:rsidRDefault="009E470C">
            <w:pPr>
              <w:ind w:leftChars="65" w:left="136"/>
              <w:jc w:val="center"/>
              <w:rPr>
                <w:rFonts w:ascii="仿宋" w:eastAsia="仿宋" w:hAnsi="仿宋"/>
                <w:sz w:val="24"/>
              </w:rPr>
            </w:pPr>
            <w:r>
              <w:rPr>
                <w:rFonts w:ascii="仿宋" w:eastAsia="仿宋" w:hAnsi="仿宋" w:hint="eastAsia"/>
                <w:sz w:val="24"/>
              </w:rPr>
              <w:t>偏离情况</w:t>
            </w:r>
          </w:p>
        </w:tc>
        <w:tc>
          <w:tcPr>
            <w:tcW w:w="643" w:type="dxa"/>
            <w:vAlign w:val="center"/>
          </w:tcPr>
          <w:p w:rsidR="00BE01D8" w:rsidRDefault="009E470C">
            <w:pPr>
              <w:ind w:leftChars="15" w:left="31"/>
              <w:jc w:val="center"/>
              <w:rPr>
                <w:rFonts w:ascii="仿宋" w:eastAsia="仿宋" w:hAnsi="仿宋"/>
                <w:sz w:val="24"/>
              </w:rPr>
            </w:pPr>
            <w:r>
              <w:rPr>
                <w:rFonts w:ascii="仿宋" w:eastAsia="仿宋" w:hAnsi="仿宋" w:hint="eastAsia"/>
                <w:sz w:val="24"/>
              </w:rPr>
              <w:t>说明</w:t>
            </w:r>
          </w:p>
        </w:tc>
      </w:tr>
      <w:tr w:rsidR="00BE01D8">
        <w:tc>
          <w:tcPr>
            <w:tcW w:w="642" w:type="dxa"/>
          </w:tcPr>
          <w:p w:rsidR="00BE01D8" w:rsidRDefault="00BE01D8">
            <w:pPr>
              <w:ind w:leftChars="65" w:left="136"/>
              <w:rPr>
                <w:rFonts w:ascii="仿宋" w:eastAsia="仿宋" w:hAnsi="仿宋"/>
                <w:sz w:val="24"/>
              </w:rPr>
            </w:pPr>
          </w:p>
        </w:tc>
        <w:tc>
          <w:tcPr>
            <w:tcW w:w="1258" w:type="dxa"/>
          </w:tcPr>
          <w:p w:rsidR="00BE01D8" w:rsidRDefault="00BE01D8">
            <w:pPr>
              <w:ind w:leftChars="65" w:left="136"/>
              <w:rPr>
                <w:rFonts w:ascii="仿宋" w:eastAsia="仿宋" w:hAnsi="仿宋"/>
                <w:sz w:val="24"/>
              </w:rPr>
            </w:pPr>
          </w:p>
        </w:tc>
        <w:tc>
          <w:tcPr>
            <w:tcW w:w="2860" w:type="dxa"/>
          </w:tcPr>
          <w:p w:rsidR="00BE01D8" w:rsidRDefault="00BE01D8">
            <w:pPr>
              <w:rPr>
                <w:rFonts w:ascii="仿宋" w:eastAsia="仿宋" w:hAnsi="仿宋"/>
                <w:sz w:val="24"/>
              </w:rPr>
            </w:pPr>
          </w:p>
        </w:tc>
        <w:tc>
          <w:tcPr>
            <w:tcW w:w="2101" w:type="dxa"/>
          </w:tcPr>
          <w:p w:rsidR="00BE01D8" w:rsidRDefault="00BE01D8">
            <w:pPr>
              <w:ind w:leftChars="65" w:left="136"/>
              <w:rPr>
                <w:rFonts w:ascii="仿宋" w:eastAsia="仿宋" w:hAnsi="仿宋"/>
                <w:sz w:val="24"/>
              </w:rPr>
            </w:pPr>
          </w:p>
        </w:tc>
        <w:tc>
          <w:tcPr>
            <w:tcW w:w="855" w:type="dxa"/>
          </w:tcPr>
          <w:p w:rsidR="00BE01D8" w:rsidRDefault="00BE01D8">
            <w:pPr>
              <w:ind w:leftChars="65" w:left="136"/>
              <w:rPr>
                <w:rFonts w:ascii="仿宋" w:eastAsia="仿宋" w:hAnsi="仿宋"/>
                <w:sz w:val="24"/>
              </w:rPr>
            </w:pPr>
          </w:p>
        </w:tc>
        <w:tc>
          <w:tcPr>
            <w:tcW w:w="643" w:type="dxa"/>
          </w:tcPr>
          <w:p w:rsidR="00BE01D8" w:rsidRDefault="00BE01D8">
            <w:pPr>
              <w:ind w:leftChars="65" w:left="136"/>
              <w:rPr>
                <w:rFonts w:ascii="仿宋" w:eastAsia="仿宋" w:hAnsi="仿宋"/>
                <w:sz w:val="24"/>
              </w:rPr>
            </w:pPr>
          </w:p>
        </w:tc>
      </w:tr>
      <w:tr w:rsidR="00BE01D8">
        <w:tc>
          <w:tcPr>
            <w:tcW w:w="642" w:type="dxa"/>
          </w:tcPr>
          <w:p w:rsidR="00BE01D8" w:rsidRDefault="00BE01D8">
            <w:pPr>
              <w:ind w:leftChars="65" w:left="136"/>
              <w:rPr>
                <w:rFonts w:ascii="仿宋" w:eastAsia="仿宋" w:hAnsi="仿宋"/>
                <w:sz w:val="24"/>
              </w:rPr>
            </w:pPr>
          </w:p>
        </w:tc>
        <w:tc>
          <w:tcPr>
            <w:tcW w:w="1258" w:type="dxa"/>
          </w:tcPr>
          <w:p w:rsidR="00BE01D8" w:rsidRDefault="00BE01D8">
            <w:pPr>
              <w:ind w:leftChars="65" w:left="136"/>
              <w:rPr>
                <w:rFonts w:ascii="仿宋" w:eastAsia="仿宋" w:hAnsi="仿宋"/>
                <w:sz w:val="24"/>
              </w:rPr>
            </w:pPr>
          </w:p>
        </w:tc>
        <w:tc>
          <w:tcPr>
            <w:tcW w:w="2860" w:type="dxa"/>
          </w:tcPr>
          <w:p w:rsidR="00BE01D8" w:rsidRDefault="00BE01D8">
            <w:pPr>
              <w:rPr>
                <w:rFonts w:ascii="仿宋" w:eastAsia="仿宋" w:hAnsi="仿宋"/>
                <w:sz w:val="24"/>
              </w:rPr>
            </w:pPr>
          </w:p>
        </w:tc>
        <w:tc>
          <w:tcPr>
            <w:tcW w:w="2101" w:type="dxa"/>
          </w:tcPr>
          <w:p w:rsidR="00BE01D8" w:rsidRDefault="00BE01D8">
            <w:pPr>
              <w:ind w:leftChars="65" w:left="136"/>
              <w:rPr>
                <w:rFonts w:ascii="仿宋" w:eastAsia="仿宋" w:hAnsi="仿宋"/>
                <w:sz w:val="24"/>
              </w:rPr>
            </w:pPr>
          </w:p>
        </w:tc>
        <w:tc>
          <w:tcPr>
            <w:tcW w:w="855" w:type="dxa"/>
          </w:tcPr>
          <w:p w:rsidR="00BE01D8" w:rsidRDefault="00BE01D8">
            <w:pPr>
              <w:ind w:leftChars="65" w:left="136"/>
              <w:rPr>
                <w:rFonts w:ascii="仿宋" w:eastAsia="仿宋" w:hAnsi="仿宋"/>
                <w:sz w:val="24"/>
              </w:rPr>
            </w:pPr>
          </w:p>
        </w:tc>
        <w:tc>
          <w:tcPr>
            <w:tcW w:w="643" w:type="dxa"/>
          </w:tcPr>
          <w:p w:rsidR="00BE01D8" w:rsidRDefault="00BE01D8">
            <w:pPr>
              <w:ind w:leftChars="65" w:left="136"/>
              <w:rPr>
                <w:rFonts w:ascii="仿宋" w:eastAsia="仿宋" w:hAnsi="仿宋"/>
                <w:sz w:val="24"/>
              </w:rPr>
            </w:pPr>
          </w:p>
        </w:tc>
      </w:tr>
      <w:tr w:rsidR="00BE01D8">
        <w:tc>
          <w:tcPr>
            <w:tcW w:w="642" w:type="dxa"/>
          </w:tcPr>
          <w:p w:rsidR="00BE01D8" w:rsidRDefault="00BE01D8">
            <w:pPr>
              <w:ind w:leftChars="65" w:left="136"/>
              <w:rPr>
                <w:rFonts w:ascii="仿宋" w:eastAsia="仿宋" w:hAnsi="仿宋"/>
                <w:sz w:val="24"/>
              </w:rPr>
            </w:pPr>
          </w:p>
        </w:tc>
        <w:tc>
          <w:tcPr>
            <w:tcW w:w="1258" w:type="dxa"/>
          </w:tcPr>
          <w:p w:rsidR="00BE01D8" w:rsidRDefault="00BE01D8">
            <w:pPr>
              <w:ind w:leftChars="65" w:left="136"/>
              <w:rPr>
                <w:rFonts w:ascii="仿宋" w:eastAsia="仿宋" w:hAnsi="仿宋"/>
                <w:sz w:val="24"/>
              </w:rPr>
            </w:pPr>
          </w:p>
        </w:tc>
        <w:tc>
          <w:tcPr>
            <w:tcW w:w="2860" w:type="dxa"/>
          </w:tcPr>
          <w:p w:rsidR="00BE01D8" w:rsidRDefault="00BE01D8">
            <w:pPr>
              <w:rPr>
                <w:rFonts w:ascii="仿宋" w:eastAsia="仿宋" w:hAnsi="仿宋"/>
                <w:sz w:val="24"/>
              </w:rPr>
            </w:pPr>
          </w:p>
        </w:tc>
        <w:tc>
          <w:tcPr>
            <w:tcW w:w="2101" w:type="dxa"/>
          </w:tcPr>
          <w:p w:rsidR="00BE01D8" w:rsidRDefault="00BE01D8">
            <w:pPr>
              <w:ind w:leftChars="65" w:left="136"/>
              <w:rPr>
                <w:rFonts w:ascii="仿宋" w:eastAsia="仿宋" w:hAnsi="仿宋"/>
                <w:sz w:val="24"/>
              </w:rPr>
            </w:pPr>
          </w:p>
        </w:tc>
        <w:tc>
          <w:tcPr>
            <w:tcW w:w="855" w:type="dxa"/>
          </w:tcPr>
          <w:p w:rsidR="00BE01D8" w:rsidRDefault="00BE01D8">
            <w:pPr>
              <w:ind w:leftChars="65" w:left="136"/>
              <w:rPr>
                <w:rFonts w:ascii="仿宋" w:eastAsia="仿宋" w:hAnsi="仿宋"/>
                <w:sz w:val="24"/>
              </w:rPr>
            </w:pPr>
          </w:p>
        </w:tc>
        <w:tc>
          <w:tcPr>
            <w:tcW w:w="643" w:type="dxa"/>
          </w:tcPr>
          <w:p w:rsidR="00BE01D8" w:rsidRDefault="00BE01D8">
            <w:pPr>
              <w:ind w:leftChars="65" w:left="136"/>
              <w:rPr>
                <w:rFonts w:ascii="仿宋" w:eastAsia="仿宋" w:hAnsi="仿宋"/>
                <w:sz w:val="24"/>
              </w:rPr>
            </w:pPr>
          </w:p>
        </w:tc>
      </w:tr>
      <w:tr w:rsidR="00BE01D8">
        <w:trPr>
          <w:trHeight w:val="77"/>
        </w:trPr>
        <w:tc>
          <w:tcPr>
            <w:tcW w:w="642" w:type="dxa"/>
          </w:tcPr>
          <w:p w:rsidR="00BE01D8" w:rsidRDefault="00BE01D8">
            <w:pPr>
              <w:ind w:leftChars="65" w:left="136"/>
              <w:rPr>
                <w:rFonts w:ascii="仿宋" w:eastAsia="仿宋" w:hAnsi="仿宋"/>
                <w:sz w:val="24"/>
              </w:rPr>
            </w:pPr>
          </w:p>
        </w:tc>
        <w:tc>
          <w:tcPr>
            <w:tcW w:w="1258" w:type="dxa"/>
          </w:tcPr>
          <w:p w:rsidR="00BE01D8" w:rsidRDefault="00BE01D8">
            <w:pPr>
              <w:ind w:leftChars="65" w:left="136"/>
              <w:rPr>
                <w:rFonts w:ascii="仿宋" w:eastAsia="仿宋" w:hAnsi="仿宋"/>
                <w:sz w:val="24"/>
              </w:rPr>
            </w:pPr>
          </w:p>
        </w:tc>
        <w:tc>
          <w:tcPr>
            <w:tcW w:w="2860" w:type="dxa"/>
          </w:tcPr>
          <w:p w:rsidR="00BE01D8" w:rsidRDefault="00BE01D8">
            <w:pPr>
              <w:rPr>
                <w:rFonts w:ascii="仿宋" w:eastAsia="仿宋" w:hAnsi="仿宋"/>
                <w:sz w:val="24"/>
              </w:rPr>
            </w:pPr>
          </w:p>
        </w:tc>
        <w:tc>
          <w:tcPr>
            <w:tcW w:w="2101" w:type="dxa"/>
          </w:tcPr>
          <w:p w:rsidR="00BE01D8" w:rsidRDefault="00BE01D8">
            <w:pPr>
              <w:ind w:leftChars="65" w:left="136"/>
              <w:rPr>
                <w:rFonts w:ascii="仿宋" w:eastAsia="仿宋" w:hAnsi="仿宋"/>
                <w:sz w:val="24"/>
              </w:rPr>
            </w:pPr>
          </w:p>
        </w:tc>
        <w:tc>
          <w:tcPr>
            <w:tcW w:w="855" w:type="dxa"/>
          </w:tcPr>
          <w:p w:rsidR="00BE01D8" w:rsidRDefault="00BE01D8">
            <w:pPr>
              <w:ind w:leftChars="65" w:left="136"/>
              <w:rPr>
                <w:rFonts w:ascii="仿宋" w:eastAsia="仿宋" w:hAnsi="仿宋"/>
                <w:sz w:val="24"/>
              </w:rPr>
            </w:pPr>
          </w:p>
        </w:tc>
        <w:tc>
          <w:tcPr>
            <w:tcW w:w="643" w:type="dxa"/>
          </w:tcPr>
          <w:p w:rsidR="00BE01D8" w:rsidRDefault="00BE01D8">
            <w:pPr>
              <w:ind w:leftChars="65" w:left="136"/>
              <w:rPr>
                <w:rFonts w:ascii="仿宋" w:eastAsia="仿宋" w:hAnsi="仿宋"/>
                <w:sz w:val="24"/>
              </w:rPr>
            </w:pPr>
          </w:p>
        </w:tc>
      </w:tr>
      <w:tr w:rsidR="00BE01D8">
        <w:tc>
          <w:tcPr>
            <w:tcW w:w="642" w:type="dxa"/>
          </w:tcPr>
          <w:p w:rsidR="00BE01D8" w:rsidRDefault="00BE01D8">
            <w:pPr>
              <w:ind w:leftChars="65" w:left="136"/>
              <w:rPr>
                <w:rFonts w:ascii="仿宋" w:eastAsia="仿宋" w:hAnsi="仿宋"/>
                <w:sz w:val="24"/>
              </w:rPr>
            </w:pPr>
          </w:p>
        </w:tc>
        <w:tc>
          <w:tcPr>
            <w:tcW w:w="1258" w:type="dxa"/>
          </w:tcPr>
          <w:p w:rsidR="00BE01D8" w:rsidRDefault="00BE01D8">
            <w:pPr>
              <w:ind w:leftChars="65" w:left="136"/>
              <w:rPr>
                <w:rFonts w:ascii="仿宋" w:eastAsia="仿宋" w:hAnsi="仿宋"/>
                <w:sz w:val="24"/>
              </w:rPr>
            </w:pPr>
          </w:p>
        </w:tc>
        <w:tc>
          <w:tcPr>
            <w:tcW w:w="2860" w:type="dxa"/>
          </w:tcPr>
          <w:p w:rsidR="00BE01D8" w:rsidRDefault="00BE01D8">
            <w:pPr>
              <w:rPr>
                <w:rFonts w:ascii="仿宋" w:eastAsia="仿宋" w:hAnsi="仿宋"/>
                <w:sz w:val="24"/>
              </w:rPr>
            </w:pPr>
          </w:p>
        </w:tc>
        <w:tc>
          <w:tcPr>
            <w:tcW w:w="2101" w:type="dxa"/>
          </w:tcPr>
          <w:p w:rsidR="00BE01D8" w:rsidRDefault="00BE01D8">
            <w:pPr>
              <w:ind w:leftChars="65" w:left="136"/>
              <w:rPr>
                <w:rFonts w:ascii="仿宋" w:eastAsia="仿宋" w:hAnsi="仿宋"/>
                <w:sz w:val="24"/>
              </w:rPr>
            </w:pPr>
          </w:p>
        </w:tc>
        <w:tc>
          <w:tcPr>
            <w:tcW w:w="855" w:type="dxa"/>
          </w:tcPr>
          <w:p w:rsidR="00BE01D8" w:rsidRDefault="00BE01D8">
            <w:pPr>
              <w:ind w:leftChars="65" w:left="136"/>
              <w:rPr>
                <w:rFonts w:ascii="仿宋" w:eastAsia="仿宋" w:hAnsi="仿宋"/>
                <w:sz w:val="24"/>
              </w:rPr>
            </w:pPr>
          </w:p>
        </w:tc>
        <w:tc>
          <w:tcPr>
            <w:tcW w:w="643" w:type="dxa"/>
          </w:tcPr>
          <w:p w:rsidR="00BE01D8" w:rsidRDefault="00BE01D8">
            <w:pPr>
              <w:ind w:leftChars="65" w:left="136"/>
              <w:rPr>
                <w:rFonts w:ascii="仿宋" w:eastAsia="仿宋" w:hAnsi="仿宋"/>
                <w:sz w:val="24"/>
              </w:rPr>
            </w:pPr>
          </w:p>
        </w:tc>
      </w:tr>
      <w:tr w:rsidR="00BE01D8">
        <w:tc>
          <w:tcPr>
            <w:tcW w:w="642" w:type="dxa"/>
          </w:tcPr>
          <w:p w:rsidR="00BE01D8" w:rsidRDefault="00BE01D8">
            <w:pPr>
              <w:ind w:leftChars="65" w:left="136"/>
              <w:rPr>
                <w:rFonts w:ascii="仿宋" w:eastAsia="仿宋" w:hAnsi="仿宋"/>
                <w:sz w:val="24"/>
              </w:rPr>
            </w:pPr>
          </w:p>
        </w:tc>
        <w:tc>
          <w:tcPr>
            <w:tcW w:w="1258" w:type="dxa"/>
          </w:tcPr>
          <w:p w:rsidR="00BE01D8" w:rsidRDefault="00BE01D8">
            <w:pPr>
              <w:ind w:leftChars="65" w:left="136"/>
              <w:rPr>
                <w:rFonts w:ascii="仿宋" w:eastAsia="仿宋" w:hAnsi="仿宋"/>
                <w:sz w:val="24"/>
              </w:rPr>
            </w:pPr>
          </w:p>
        </w:tc>
        <w:tc>
          <w:tcPr>
            <w:tcW w:w="2860" w:type="dxa"/>
          </w:tcPr>
          <w:p w:rsidR="00BE01D8" w:rsidRDefault="00BE01D8">
            <w:pPr>
              <w:rPr>
                <w:rFonts w:ascii="仿宋" w:eastAsia="仿宋" w:hAnsi="仿宋"/>
                <w:sz w:val="24"/>
              </w:rPr>
            </w:pPr>
          </w:p>
        </w:tc>
        <w:tc>
          <w:tcPr>
            <w:tcW w:w="2101" w:type="dxa"/>
          </w:tcPr>
          <w:p w:rsidR="00BE01D8" w:rsidRDefault="00BE01D8">
            <w:pPr>
              <w:ind w:leftChars="65" w:left="136"/>
              <w:rPr>
                <w:rFonts w:ascii="仿宋" w:eastAsia="仿宋" w:hAnsi="仿宋"/>
                <w:sz w:val="24"/>
              </w:rPr>
            </w:pPr>
          </w:p>
        </w:tc>
        <w:tc>
          <w:tcPr>
            <w:tcW w:w="855" w:type="dxa"/>
          </w:tcPr>
          <w:p w:rsidR="00BE01D8" w:rsidRDefault="00BE01D8">
            <w:pPr>
              <w:ind w:leftChars="65" w:left="136"/>
              <w:rPr>
                <w:rFonts w:ascii="仿宋" w:eastAsia="仿宋" w:hAnsi="仿宋"/>
                <w:sz w:val="24"/>
              </w:rPr>
            </w:pPr>
          </w:p>
        </w:tc>
        <w:tc>
          <w:tcPr>
            <w:tcW w:w="643" w:type="dxa"/>
          </w:tcPr>
          <w:p w:rsidR="00BE01D8" w:rsidRDefault="00BE01D8">
            <w:pPr>
              <w:ind w:leftChars="65" w:left="136"/>
              <w:rPr>
                <w:rFonts w:ascii="仿宋" w:eastAsia="仿宋" w:hAnsi="仿宋"/>
                <w:sz w:val="24"/>
              </w:rPr>
            </w:pPr>
          </w:p>
        </w:tc>
      </w:tr>
      <w:tr w:rsidR="00BE01D8">
        <w:tc>
          <w:tcPr>
            <w:tcW w:w="642" w:type="dxa"/>
          </w:tcPr>
          <w:p w:rsidR="00BE01D8" w:rsidRDefault="00BE01D8">
            <w:pPr>
              <w:ind w:leftChars="65" w:left="136"/>
              <w:rPr>
                <w:rFonts w:ascii="仿宋" w:eastAsia="仿宋" w:hAnsi="仿宋"/>
                <w:sz w:val="24"/>
              </w:rPr>
            </w:pPr>
          </w:p>
        </w:tc>
        <w:tc>
          <w:tcPr>
            <w:tcW w:w="1258" w:type="dxa"/>
          </w:tcPr>
          <w:p w:rsidR="00BE01D8" w:rsidRDefault="00BE01D8">
            <w:pPr>
              <w:ind w:leftChars="65" w:left="136"/>
              <w:rPr>
                <w:rFonts w:ascii="仿宋" w:eastAsia="仿宋" w:hAnsi="仿宋"/>
                <w:sz w:val="24"/>
              </w:rPr>
            </w:pPr>
          </w:p>
        </w:tc>
        <w:tc>
          <w:tcPr>
            <w:tcW w:w="2860" w:type="dxa"/>
          </w:tcPr>
          <w:p w:rsidR="00BE01D8" w:rsidRDefault="00BE01D8">
            <w:pPr>
              <w:rPr>
                <w:rFonts w:ascii="仿宋" w:eastAsia="仿宋" w:hAnsi="仿宋"/>
                <w:sz w:val="24"/>
              </w:rPr>
            </w:pPr>
          </w:p>
        </w:tc>
        <w:tc>
          <w:tcPr>
            <w:tcW w:w="2101" w:type="dxa"/>
          </w:tcPr>
          <w:p w:rsidR="00BE01D8" w:rsidRDefault="00BE01D8">
            <w:pPr>
              <w:ind w:leftChars="65" w:left="136"/>
              <w:rPr>
                <w:rFonts w:ascii="仿宋" w:eastAsia="仿宋" w:hAnsi="仿宋"/>
                <w:sz w:val="24"/>
              </w:rPr>
            </w:pPr>
          </w:p>
        </w:tc>
        <w:tc>
          <w:tcPr>
            <w:tcW w:w="855" w:type="dxa"/>
          </w:tcPr>
          <w:p w:rsidR="00BE01D8" w:rsidRDefault="00BE01D8">
            <w:pPr>
              <w:ind w:leftChars="65" w:left="136"/>
              <w:rPr>
                <w:rFonts w:ascii="仿宋" w:eastAsia="仿宋" w:hAnsi="仿宋"/>
                <w:sz w:val="24"/>
              </w:rPr>
            </w:pPr>
          </w:p>
        </w:tc>
        <w:tc>
          <w:tcPr>
            <w:tcW w:w="643" w:type="dxa"/>
          </w:tcPr>
          <w:p w:rsidR="00BE01D8" w:rsidRDefault="00BE01D8">
            <w:pPr>
              <w:ind w:leftChars="65" w:left="136"/>
              <w:rPr>
                <w:rFonts w:ascii="仿宋" w:eastAsia="仿宋" w:hAnsi="仿宋"/>
                <w:sz w:val="24"/>
              </w:rPr>
            </w:pPr>
          </w:p>
        </w:tc>
      </w:tr>
      <w:tr w:rsidR="00BE01D8">
        <w:tc>
          <w:tcPr>
            <w:tcW w:w="642" w:type="dxa"/>
          </w:tcPr>
          <w:p w:rsidR="00BE01D8" w:rsidRDefault="00BE01D8">
            <w:pPr>
              <w:ind w:leftChars="65" w:left="136"/>
              <w:rPr>
                <w:rFonts w:ascii="仿宋" w:eastAsia="仿宋" w:hAnsi="仿宋"/>
                <w:sz w:val="24"/>
              </w:rPr>
            </w:pPr>
          </w:p>
        </w:tc>
        <w:tc>
          <w:tcPr>
            <w:tcW w:w="1258" w:type="dxa"/>
          </w:tcPr>
          <w:p w:rsidR="00BE01D8" w:rsidRDefault="00BE01D8">
            <w:pPr>
              <w:ind w:leftChars="65" w:left="136"/>
              <w:rPr>
                <w:rFonts w:ascii="仿宋" w:eastAsia="仿宋" w:hAnsi="仿宋"/>
                <w:sz w:val="24"/>
              </w:rPr>
            </w:pPr>
          </w:p>
        </w:tc>
        <w:tc>
          <w:tcPr>
            <w:tcW w:w="2860" w:type="dxa"/>
          </w:tcPr>
          <w:p w:rsidR="00BE01D8" w:rsidRDefault="00BE01D8">
            <w:pPr>
              <w:rPr>
                <w:rFonts w:ascii="仿宋" w:eastAsia="仿宋" w:hAnsi="仿宋"/>
                <w:sz w:val="24"/>
              </w:rPr>
            </w:pPr>
          </w:p>
        </w:tc>
        <w:tc>
          <w:tcPr>
            <w:tcW w:w="2101" w:type="dxa"/>
          </w:tcPr>
          <w:p w:rsidR="00BE01D8" w:rsidRDefault="00BE01D8">
            <w:pPr>
              <w:ind w:leftChars="65" w:left="136"/>
              <w:rPr>
                <w:rFonts w:ascii="仿宋" w:eastAsia="仿宋" w:hAnsi="仿宋"/>
                <w:sz w:val="24"/>
              </w:rPr>
            </w:pPr>
          </w:p>
        </w:tc>
        <w:tc>
          <w:tcPr>
            <w:tcW w:w="855" w:type="dxa"/>
          </w:tcPr>
          <w:p w:rsidR="00BE01D8" w:rsidRDefault="00BE01D8">
            <w:pPr>
              <w:ind w:leftChars="65" w:left="136"/>
              <w:rPr>
                <w:rFonts w:ascii="仿宋" w:eastAsia="仿宋" w:hAnsi="仿宋"/>
                <w:sz w:val="24"/>
              </w:rPr>
            </w:pPr>
          </w:p>
        </w:tc>
        <w:tc>
          <w:tcPr>
            <w:tcW w:w="643" w:type="dxa"/>
          </w:tcPr>
          <w:p w:rsidR="00BE01D8" w:rsidRDefault="00BE01D8">
            <w:pPr>
              <w:ind w:leftChars="65" w:left="136"/>
              <w:rPr>
                <w:rFonts w:ascii="仿宋" w:eastAsia="仿宋" w:hAnsi="仿宋"/>
                <w:sz w:val="24"/>
              </w:rPr>
            </w:pPr>
          </w:p>
        </w:tc>
      </w:tr>
    </w:tbl>
    <w:p w:rsidR="00BE01D8" w:rsidRDefault="00BE01D8">
      <w:pPr>
        <w:spacing w:line="400" w:lineRule="exact"/>
        <w:rPr>
          <w:rFonts w:asciiTheme="minorEastAsia" w:eastAsiaTheme="minorEastAsia" w:hAnsiTheme="minorEastAsia"/>
          <w:u w:val="single"/>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注：</w:t>
      </w:r>
    </w:p>
    <w:p w:rsidR="00BE01D8" w:rsidRDefault="009E470C">
      <w:pPr>
        <w:spacing w:line="400" w:lineRule="exact"/>
        <w:rPr>
          <w:rFonts w:ascii="宋体" w:hAnsi="宋体"/>
          <w:b/>
        </w:rPr>
      </w:pPr>
      <w:r>
        <w:rPr>
          <w:rFonts w:ascii="宋体" w:hAnsi="宋体" w:hint="eastAsia"/>
          <w:b/>
        </w:rPr>
        <w:t xml:space="preserve">1. </w:t>
      </w:r>
      <w:r>
        <w:rPr>
          <w:rFonts w:ascii="宋体" w:hAnsi="宋体" w:hint="eastAsia"/>
          <w:b/>
        </w:rPr>
        <w:t>“响应情况”一</w:t>
      </w:r>
      <w:proofErr w:type="gramStart"/>
      <w:r>
        <w:rPr>
          <w:rFonts w:ascii="宋体" w:hAnsi="宋体" w:hint="eastAsia"/>
          <w:b/>
        </w:rPr>
        <w:t>栏必须</w:t>
      </w:r>
      <w:proofErr w:type="gramEnd"/>
      <w:r>
        <w:rPr>
          <w:rFonts w:ascii="宋体" w:hAnsi="宋体" w:hint="eastAsia"/>
          <w:b/>
        </w:rPr>
        <w:t>详细填写投标产品、工程、服务的具体参数，并应对照“招标技术要求”一一对应响应；</w:t>
      </w:r>
    </w:p>
    <w:p w:rsidR="00BE01D8" w:rsidRDefault="009E470C">
      <w:pPr>
        <w:spacing w:line="400" w:lineRule="exact"/>
        <w:rPr>
          <w:rFonts w:ascii="宋体" w:hAnsi="宋体"/>
          <w:b/>
        </w:rPr>
      </w:pPr>
      <w:r>
        <w:rPr>
          <w:rFonts w:ascii="宋体" w:hAnsi="宋体" w:hint="eastAsia"/>
          <w:b/>
        </w:rPr>
        <w:t>2.</w:t>
      </w:r>
      <w:r>
        <w:rPr>
          <w:rFonts w:ascii="宋体" w:hAnsi="宋体" w:hint="eastAsia"/>
          <w:b/>
        </w:rPr>
        <w:t>“偏离情况”一栏应如实填写“正偏离”、“负偏离”或“无偏离”。</w:t>
      </w:r>
    </w:p>
    <w:p w:rsidR="00BE01D8" w:rsidRDefault="009E470C">
      <w:pPr>
        <w:spacing w:line="400" w:lineRule="exact"/>
        <w:rPr>
          <w:rFonts w:ascii="宋体" w:hAnsi="宋体"/>
          <w:b/>
        </w:rPr>
      </w:pPr>
      <w:r>
        <w:rPr>
          <w:rFonts w:ascii="宋体" w:hAnsi="宋体" w:hint="eastAsia"/>
          <w:b/>
        </w:rPr>
        <w:t>3.</w:t>
      </w:r>
      <w:r>
        <w:rPr>
          <w:rFonts w:ascii="宋体" w:hAnsi="宋体" w:hint="eastAsia"/>
          <w:b/>
        </w:rPr>
        <w:t>“说明”一栏应如实填写正、负偏离情况，若无偏离则不用填写。</w:t>
      </w:r>
    </w:p>
    <w:p w:rsidR="00BE01D8" w:rsidRDefault="009E470C">
      <w:pPr>
        <w:spacing w:line="400" w:lineRule="exact"/>
        <w:rPr>
          <w:rFonts w:ascii="宋体" w:hAnsi="宋体"/>
          <w:b/>
        </w:rPr>
      </w:pPr>
      <w:r>
        <w:rPr>
          <w:rFonts w:ascii="宋体" w:hAnsi="宋体" w:hint="eastAsia"/>
          <w:b/>
        </w:rPr>
        <w:t>4.</w:t>
      </w:r>
      <w:r>
        <w:rPr>
          <w:rFonts w:ascii="宋体" w:hAnsi="宋体" w:hint="eastAsia"/>
          <w:b/>
        </w:rPr>
        <w:t>投标人须按《技术规格偏离表》中的要求提供相关证明资料，以证明投标人响应的真实性，包括但不限于产品原厂说明书或产品彩页等。提供的证明资料与投标响应情况不相符的、前后不一致的，评标委员会应按招标文件第三</w:t>
      </w:r>
      <w:proofErr w:type="gramStart"/>
      <w:r>
        <w:rPr>
          <w:rFonts w:ascii="宋体" w:hAnsi="宋体" w:hint="eastAsia"/>
          <w:b/>
        </w:rPr>
        <w:t>章资格</w:t>
      </w:r>
      <w:proofErr w:type="gramEnd"/>
      <w:r>
        <w:rPr>
          <w:rFonts w:ascii="宋体" w:hAnsi="宋体" w:hint="eastAsia"/>
          <w:b/>
        </w:rPr>
        <w:t>审查、评标和定标第</w:t>
      </w:r>
      <w:r>
        <w:rPr>
          <w:rFonts w:ascii="宋体" w:hAnsi="宋体" w:hint="eastAsia"/>
          <w:b/>
        </w:rPr>
        <w:t>2.2</w:t>
      </w:r>
      <w:r>
        <w:rPr>
          <w:rFonts w:ascii="宋体" w:hAnsi="宋体" w:hint="eastAsia"/>
          <w:b/>
        </w:rPr>
        <w:t>条款处理。若《技术规格偏离表》中未要求提供相应证</w:t>
      </w:r>
      <w:r>
        <w:rPr>
          <w:rFonts w:ascii="宋体" w:hAnsi="宋体" w:hint="eastAsia"/>
          <w:b/>
        </w:rPr>
        <w:t>明材料的，投标人可以不提供。</w:t>
      </w:r>
    </w:p>
    <w:p w:rsidR="00BE01D8" w:rsidRDefault="009E470C">
      <w:pPr>
        <w:spacing w:line="400" w:lineRule="exact"/>
        <w:rPr>
          <w:rFonts w:ascii="宋体" w:hAnsi="宋体"/>
          <w:b/>
        </w:rPr>
      </w:pPr>
      <w:r>
        <w:rPr>
          <w:rFonts w:ascii="宋体" w:hAnsi="宋体" w:hint="eastAsia"/>
          <w:b/>
        </w:rPr>
        <w:t>5.</w:t>
      </w:r>
      <w:r>
        <w:rPr>
          <w:rFonts w:ascii="宋体" w:hAnsi="宋体" w:hint="eastAsia"/>
          <w:b/>
        </w:rPr>
        <w:t>加注星号（★）的技术要求，出现的负偏离将导致废标。</w:t>
      </w: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投标人名称：（盖公章）</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法定代表人（单位负责人）或委托代理人：（签字）</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日期：</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pStyle w:val="2"/>
        <w:spacing w:line="400" w:lineRule="exact"/>
        <w:jc w:val="center"/>
        <w:rPr>
          <w:rFonts w:asciiTheme="minorEastAsia" w:eastAsiaTheme="minorEastAsia" w:hAnsiTheme="minorEastAsia"/>
        </w:rPr>
      </w:pPr>
      <w:bookmarkStart w:id="248" w:name="_Toc28599"/>
      <w:bookmarkStart w:id="249" w:name="_Toc25301"/>
      <w:bookmarkStart w:id="250" w:name="_Toc24343"/>
    </w:p>
    <w:p w:rsidR="00BE01D8" w:rsidRDefault="00BE01D8">
      <w:pPr>
        <w:pStyle w:val="2"/>
        <w:spacing w:line="400" w:lineRule="exact"/>
        <w:rPr>
          <w:rFonts w:asciiTheme="minorEastAsia" w:eastAsiaTheme="minorEastAsia" w:hAnsiTheme="minorEastAsia"/>
        </w:rPr>
      </w:pPr>
    </w:p>
    <w:p w:rsidR="00BE01D8" w:rsidRDefault="009E470C">
      <w:pPr>
        <w:pStyle w:val="2"/>
        <w:spacing w:line="400" w:lineRule="exact"/>
        <w:jc w:val="center"/>
        <w:rPr>
          <w:rFonts w:asciiTheme="minorEastAsia" w:eastAsiaTheme="minorEastAsia" w:hAnsiTheme="minorEastAsia"/>
        </w:rPr>
      </w:pPr>
      <w:bookmarkStart w:id="251" w:name="_Toc10504"/>
      <w:r>
        <w:rPr>
          <w:rFonts w:asciiTheme="minorEastAsia" w:eastAsiaTheme="minorEastAsia" w:hAnsiTheme="minorEastAsia"/>
        </w:rPr>
        <w:t>格式</w:t>
      </w:r>
      <w:r>
        <w:rPr>
          <w:rFonts w:asciiTheme="minorEastAsia" w:eastAsiaTheme="minorEastAsia" w:hAnsiTheme="minorEastAsia" w:hint="eastAsia"/>
        </w:rPr>
        <w:t>12</w:t>
      </w:r>
      <w:r>
        <w:rPr>
          <w:rFonts w:asciiTheme="minorEastAsia" w:eastAsiaTheme="minorEastAsia" w:hAnsiTheme="minorEastAsia"/>
        </w:rPr>
        <w:t>：商务条款偏离表</w:t>
      </w:r>
      <w:bookmarkEnd w:id="248"/>
      <w:bookmarkEnd w:id="249"/>
      <w:bookmarkEnd w:id="250"/>
      <w:bookmarkEnd w:id="251"/>
    </w:p>
    <w:bookmarkEnd w:id="229"/>
    <w:bookmarkEnd w:id="230"/>
    <w:bookmarkEnd w:id="231"/>
    <w:bookmarkEnd w:id="232"/>
    <w:bookmarkEnd w:id="233"/>
    <w:bookmarkEnd w:id="234"/>
    <w:bookmarkEnd w:id="235"/>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u w:val="single"/>
        </w:rPr>
      </w:pPr>
      <w:r>
        <w:rPr>
          <w:rFonts w:asciiTheme="minorEastAsia" w:eastAsiaTheme="minorEastAsia" w:hAnsiTheme="minorEastAsia" w:hint="eastAsia"/>
        </w:rPr>
        <w:t>投标人名称：</w:t>
      </w:r>
      <w:r>
        <w:rPr>
          <w:rFonts w:asciiTheme="minorEastAsia" w:eastAsiaTheme="minorEastAsia" w:hAnsiTheme="minorEastAsia" w:hint="eastAsia"/>
          <w:u w:val="single"/>
        </w:rPr>
        <w:t xml:space="preserve">　　　　　　　　　　</w:t>
      </w:r>
      <w:r>
        <w:rPr>
          <w:rFonts w:asciiTheme="minorEastAsia" w:eastAsiaTheme="minorEastAsia" w:hAnsiTheme="minorEastAsia" w:hint="eastAsia"/>
        </w:rPr>
        <w:t xml:space="preserve">　　招标编号：</w:t>
      </w:r>
      <w:r>
        <w:rPr>
          <w:rFonts w:asciiTheme="minorEastAsia" w:eastAsiaTheme="minorEastAsia" w:hAnsiTheme="minorEastAsia" w:hint="eastAsia"/>
          <w:u w:val="single"/>
        </w:rPr>
        <w:t xml:space="preserve">　　　　</w:t>
      </w:r>
    </w:p>
    <w:tbl>
      <w:tblPr>
        <w:tblpPr w:leftFromText="180" w:rightFromText="180" w:vertAnchor="text" w:horzAnchor="margin" w:tblpXSpec="center" w:tblpY="375"/>
        <w:tblOverlap w:val="never"/>
        <w:tblW w:w="7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3214"/>
        <w:gridCol w:w="2074"/>
        <w:gridCol w:w="1098"/>
        <w:gridCol w:w="701"/>
      </w:tblGrid>
      <w:tr w:rsidR="00BE01D8">
        <w:tc>
          <w:tcPr>
            <w:tcW w:w="828" w:type="dxa"/>
          </w:tcPr>
          <w:p w:rsidR="00BE01D8" w:rsidRDefault="009E470C">
            <w:pPr>
              <w:rPr>
                <w:rFonts w:ascii="仿宋" w:eastAsia="仿宋" w:hAnsi="仿宋"/>
                <w:sz w:val="24"/>
              </w:rPr>
            </w:pPr>
            <w:r>
              <w:rPr>
                <w:rFonts w:ascii="仿宋" w:eastAsia="仿宋" w:hAnsi="仿宋" w:hint="eastAsia"/>
                <w:sz w:val="24"/>
              </w:rPr>
              <w:t>序号</w:t>
            </w:r>
          </w:p>
        </w:tc>
        <w:tc>
          <w:tcPr>
            <w:tcW w:w="3214" w:type="dxa"/>
          </w:tcPr>
          <w:p w:rsidR="00BE01D8" w:rsidRDefault="009E470C">
            <w:pPr>
              <w:rPr>
                <w:rFonts w:ascii="仿宋" w:eastAsia="仿宋" w:hAnsi="仿宋"/>
                <w:sz w:val="24"/>
              </w:rPr>
            </w:pPr>
            <w:r>
              <w:rPr>
                <w:rFonts w:ascii="仿宋" w:eastAsia="仿宋" w:hAnsi="仿宋" w:hint="eastAsia"/>
                <w:sz w:val="24"/>
              </w:rPr>
              <w:t>招标商务条款</w:t>
            </w:r>
          </w:p>
        </w:tc>
        <w:tc>
          <w:tcPr>
            <w:tcW w:w="2074" w:type="dxa"/>
          </w:tcPr>
          <w:p w:rsidR="00BE01D8" w:rsidRDefault="009E470C">
            <w:pPr>
              <w:rPr>
                <w:rFonts w:ascii="仿宋" w:eastAsia="仿宋" w:hAnsi="仿宋"/>
                <w:sz w:val="24"/>
              </w:rPr>
            </w:pPr>
            <w:r>
              <w:rPr>
                <w:rFonts w:ascii="仿宋" w:eastAsia="仿宋" w:hAnsi="仿宋" w:hint="eastAsia"/>
                <w:sz w:val="24"/>
              </w:rPr>
              <w:t>投标商务条款</w:t>
            </w:r>
          </w:p>
        </w:tc>
        <w:tc>
          <w:tcPr>
            <w:tcW w:w="1098" w:type="dxa"/>
          </w:tcPr>
          <w:p w:rsidR="00BE01D8" w:rsidRDefault="009E470C">
            <w:pPr>
              <w:rPr>
                <w:rFonts w:ascii="仿宋" w:eastAsia="仿宋" w:hAnsi="仿宋"/>
                <w:sz w:val="24"/>
              </w:rPr>
            </w:pPr>
            <w:r>
              <w:rPr>
                <w:rFonts w:ascii="仿宋" w:eastAsia="仿宋" w:hAnsi="仿宋" w:hint="eastAsia"/>
              </w:rPr>
              <w:t>偏离情况</w:t>
            </w:r>
          </w:p>
        </w:tc>
        <w:tc>
          <w:tcPr>
            <w:tcW w:w="701" w:type="dxa"/>
          </w:tcPr>
          <w:p w:rsidR="00BE01D8" w:rsidRDefault="009E470C">
            <w:pPr>
              <w:rPr>
                <w:rFonts w:ascii="仿宋" w:eastAsia="仿宋" w:hAnsi="仿宋"/>
                <w:sz w:val="24"/>
              </w:rPr>
            </w:pPr>
            <w:r>
              <w:rPr>
                <w:rFonts w:ascii="仿宋" w:eastAsia="仿宋" w:hAnsi="仿宋" w:hint="eastAsia"/>
                <w:sz w:val="24"/>
              </w:rPr>
              <w:t>说明</w:t>
            </w:r>
          </w:p>
        </w:tc>
      </w:tr>
      <w:tr w:rsidR="00BE01D8">
        <w:tc>
          <w:tcPr>
            <w:tcW w:w="828" w:type="dxa"/>
          </w:tcPr>
          <w:p w:rsidR="00BE01D8" w:rsidRDefault="00BE01D8">
            <w:pPr>
              <w:rPr>
                <w:rFonts w:ascii="仿宋" w:eastAsia="仿宋" w:hAnsi="仿宋"/>
                <w:sz w:val="24"/>
              </w:rPr>
            </w:pPr>
          </w:p>
        </w:tc>
        <w:tc>
          <w:tcPr>
            <w:tcW w:w="3214" w:type="dxa"/>
          </w:tcPr>
          <w:p w:rsidR="00BE01D8" w:rsidRDefault="00BE01D8">
            <w:pPr>
              <w:rPr>
                <w:rFonts w:ascii="仿宋" w:eastAsia="仿宋" w:hAnsi="仿宋"/>
                <w:sz w:val="24"/>
              </w:rPr>
            </w:pPr>
          </w:p>
        </w:tc>
        <w:tc>
          <w:tcPr>
            <w:tcW w:w="2074" w:type="dxa"/>
          </w:tcPr>
          <w:p w:rsidR="00BE01D8" w:rsidRDefault="00BE01D8">
            <w:pPr>
              <w:rPr>
                <w:rFonts w:ascii="仿宋" w:eastAsia="仿宋" w:hAnsi="仿宋"/>
                <w:sz w:val="24"/>
              </w:rPr>
            </w:pPr>
          </w:p>
        </w:tc>
        <w:tc>
          <w:tcPr>
            <w:tcW w:w="1098" w:type="dxa"/>
          </w:tcPr>
          <w:p w:rsidR="00BE01D8" w:rsidRDefault="00BE01D8">
            <w:pPr>
              <w:rPr>
                <w:rFonts w:ascii="仿宋" w:eastAsia="仿宋" w:hAnsi="仿宋"/>
                <w:sz w:val="24"/>
              </w:rPr>
            </w:pPr>
          </w:p>
        </w:tc>
        <w:tc>
          <w:tcPr>
            <w:tcW w:w="701" w:type="dxa"/>
          </w:tcPr>
          <w:p w:rsidR="00BE01D8" w:rsidRDefault="00BE01D8">
            <w:pPr>
              <w:rPr>
                <w:rFonts w:ascii="仿宋" w:eastAsia="仿宋" w:hAnsi="仿宋"/>
                <w:sz w:val="24"/>
              </w:rPr>
            </w:pPr>
          </w:p>
        </w:tc>
      </w:tr>
      <w:tr w:rsidR="00BE01D8">
        <w:tc>
          <w:tcPr>
            <w:tcW w:w="828" w:type="dxa"/>
          </w:tcPr>
          <w:p w:rsidR="00BE01D8" w:rsidRDefault="00BE01D8">
            <w:pPr>
              <w:rPr>
                <w:rFonts w:ascii="仿宋" w:eastAsia="仿宋" w:hAnsi="仿宋"/>
                <w:sz w:val="24"/>
              </w:rPr>
            </w:pPr>
          </w:p>
        </w:tc>
        <w:tc>
          <w:tcPr>
            <w:tcW w:w="3214" w:type="dxa"/>
            <w:vAlign w:val="center"/>
          </w:tcPr>
          <w:p w:rsidR="00BE01D8" w:rsidRDefault="00BE01D8">
            <w:pPr>
              <w:rPr>
                <w:rFonts w:ascii="仿宋" w:eastAsia="仿宋" w:hAnsi="仿宋"/>
                <w:sz w:val="24"/>
              </w:rPr>
            </w:pPr>
          </w:p>
        </w:tc>
        <w:tc>
          <w:tcPr>
            <w:tcW w:w="2074" w:type="dxa"/>
          </w:tcPr>
          <w:p w:rsidR="00BE01D8" w:rsidRDefault="00BE01D8">
            <w:pPr>
              <w:rPr>
                <w:rFonts w:ascii="仿宋" w:eastAsia="仿宋" w:hAnsi="仿宋"/>
                <w:sz w:val="24"/>
              </w:rPr>
            </w:pPr>
          </w:p>
        </w:tc>
        <w:tc>
          <w:tcPr>
            <w:tcW w:w="1098" w:type="dxa"/>
          </w:tcPr>
          <w:p w:rsidR="00BE01D8" w:rsidRDefault="00BE01D8">
            <w:pPr>
              <w:rPr>
                <w:rFonts w:ascii="仿宋" w:eastAsia="仿宋" w:hAnsi="仿宋"/>
                <w:sz w:val="24"/>
              </w:rPr>
            </w:pPr>
          </w:p>
        </w:tc>
        <w:tc>
          <w:tcPr>
            <w:tcW w:w="701" w:type="dxa"/>
          </w:tcPr>
          <w:p w:rsidR="00BE01D8" w:rsidRDefault="00BE01D8">
            <w:pPr>
              <w:rPr>
                <w:rFonts w:ascii="仿宋" w:eastAsia="仿宋" w:hAnsi="仿宋"/>
                <w:sz w:val="24"/>
              </w:rPr>
            </w:pPr>
          </w:p>
        </w:tc>
      </w:tr>
      <w:tr w:rsidR="00BE01D8">
        <w:tc>
          <w:tcPr>
            <w:tcW w:w="828" w:type="dxa"/>
          </w:tcPr>
          <w:p w:rsidR="00BE01D8" w:rsidRDefault="00BE01D8">
            <w:pPr>
              <w:rPr>
                <w:rFonts w:ascii="仿宋" w:eastAsia="仿宋" w:hAnsi="仿宋"/>
                <w:sz w:val="24"/>
              </w:rPr>
            </w:pPr>
          </w:p>
        </w:tc>
        <w:tc>
          <w:tcPr>
            <w:tcW w:w="3214" w:type="dxa"/>
            <w:vAlign w:val="center"/>
          </w:tcPr>
          <w:p w:rsidR="00BE01D8" w:rsidRDefault="00BE01D8">
            <w:pPr>
              <w:rPr>
                <w:rFonts w:ascii="仿宋" w:eastAsia="仿宋" w:hAnsi="仿宋"/>
                <w:sz w:val="24"/>
              </w:rPr>
            </w:pPr>
          </w:p>
        </w:tc>
        <w:tc>
          <w:tcPr>
            <w:tcW w:w="2074" w:type="dxa"/>
          </w:tcPr>
          <w:p w:rsidR="00BE01D8" w:rsidRDefault="00BE01D8">
            <w:pPr>
              <w:rPr>
                <w:rFonts w:ascii="仿宋" w:eastAsia="仿宋" w:hAnsi="仿宋"/>
                <w:sz w:val="24"/>
              </w:rPr>
            </w:pPr>
          </w:p>
        </w:tc>
        <w:tc>
          <w:tcPr>
            <w:tcW w:w="1098" w:type="dxa"/>
          </w:tcPr>
          <w:p w:rsidR="00BE01D8" w:rsidRDefault="00BE01D8">
            <w:pPr>
              <w:rPr>
                <w:rFonts w:ascii="仿宋" w:eastAsia="仿宋" w:hAnsi="仿宋"/>
                <w:sz w:val="24"/>
              </w:rPr>
            </w:pPr>
          </w:p>
        </w:tc>
        <w:tc>
          <w:tcPr>
            <w:tcW w:w="701" w:type="dxa"/>
          </w:tcPr>
          <w:p w:rsidR="00BE01D8" w:rsidRDefault="00BE01D8">
            <w:pPr>
              <w:rPr>
                <w:rFonts w:ascii="仿宋" w:eastAsia="仿宋" w:hAnsi="仿宋"/>
                <w:sz w:val="24"/>
              </w:rPr>
            </w:pPr>
          </w:p>
        </w:tc>
      </w:tr>
      <w:tr w:rsidR="00BE01D8">
        <w:tc>
          <w:tcPr>
            <w:tcW w:w="828" w:type="dxa"/>
          </w:tcPr>
          <w:p w:rsidR="00BE01D8" w:rsidRDefault="00BE01D8">
            <w:pPr>
              <w:rPr>
                <w:rFonts w:ascii="仿宋" w:eastAsia="仿宋" w:hAnsi="仿宋"/>
                <w:sz w:val="24"/>
              </w:rPr>
            </w:pPr>
          </w:p>
        </w:tc>
        <w:tc>
          <w:tcPr>
            <w:tcW w:w="3214" w:type="dxa"/>
            <w:vAlign w:val="center"/>
          </w:tcPr>
          <w:p w:rsidR="00BE01D8" w:rsidRDefault="00BE01D8">
            <w:pPr>
              <w:rPr>
                <w:rFonts w:ascii="仿宋" w:eastAsia="仿宋" w:hAnsi="仿宋"/>
                <w:sz w:val="24"/>
              </w:rPr>
            </w:pPr>
          </w:p>
        </w:tc>
        <w:tc>
          <w:tcPr>
            <w:tcW w:w="2074" w:type="dxa"/>
          </w:tcPr>
          <w:p w:rsidR="00BE01D8" w:rsidRDefault="00BE01D8">
            <w:pPr>
              <w:rPr>
                <w:rFonts w:ascii="仿宋" w:eastAsia="仿宋" w:hAnsi="仿宋"/>
                <w:sz w:val="24"/>
              </w:rPr>
            </w:pPr>
          </w:p>
        </w:tc>
        <w:tc>
          <w:tcPr>
            <w:tcW w:w="1098" w:type="dxa"/>
          </w:tcPr>
          <w:p w:rsidR="00BE01D8" w:rsidRDefault="00BE01D8">
            <w:pPr>
              <w:rPr>
                <w:rFonts w:ascii="仿宋" w:eastAsia="仿宋" w:hAnsi="仿宋"/>
                <w:sz w:val="24"/>
              </w:rPr>
            </w:pPr>
          </w:p>
        </w:tc>
        <w:tc>
          <w:tcPr>
            <w:tcW w:w="701" w:type="dxa"/>
          </w:tcPr>
          <w:p w:rsidR="00BE01D8" w:rsidRDefault="00BE01D8">
            <w:pPr>
              <w:rPr>
                <w:rFonts w:ascii="仿宋" w:eastAsia="仿宋" w:hAnsi="仿宋"/>
                <w:sz w:val="24"/>
              </w:rPr>
            </w:pPr>
          </w:p>
        </w:tc>
      </w:tr>
    </w:tbl>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注：</w:t>
      </w:r>
    </w:p>
    <w:p w:rsidR="00BE01D8" w:rsidRDefault="009E470C">
      <w:pPr>
        <w:spacing w:line="400" w:lineRule="exact"/>
        <w:rPr>
          <w:rFonts w:ascii="宋体" w:hAnsi="宋体"/>
          <w:b/>
        </w:rPr>
      </w:pPr>
      <w:r>
        <w:rPr>
          <w:rFonts w:ascii="宋体" w:hAnsi="宋体" w:hint="eastAsia"/>
          <w:b/>
        </w:rPr>
        <w:t>1</w:t>
      </w:r>
      <w:r>
        <w:rPr>
          <w:rFonts w:ascii="宋体" w:hAnsi="宋体" w:hint="eastAsia"/>
          <w:b/>
        </w:rPr>
        <w:t>、投标人应对照招标文件商务要求，“响应情况”一栏逐条说明已对招标文件的商务内容做出了实质性的响应，并申明与招标文件的偏差和例外。</w:t>
      </w:r>
    </w:p>
    <w:p w:rsidR="00BE01D8" w:rsidRDefault="009E470C">
      <w:pPr>
        <w:pStyle w:val="afe"/>
        <w:numPr>
          <w:ilvl w:val="0"/>
          <w:numId w:val="10"/>
        </w:numPr>
        <w:spacing w:line="400" w:lineRule="exact"/>
        <w:ind w:firstLineChars="0"/>
        <w:rPr>
          <w:rFonts w:ascii="宋体" w:hAnsi="宋体"/>
          <w:b/>
        </w:rPr>
      </w:pPr>
      <w:r>
        <w:rPr>
          <w:rFonts w:ascii="宋体" w:hAnsi="宋体" w:hint="eastAsia"/>
          <w:b/>
        </w:rPr>
        <w:t>“偏离情况”一栏应如实填写“正偏离”、“负偏离”或“无偏离”。</w:t>
      </w:r>
    </w:p>
    <w:p w:rsidR="00BE01D8" w:rsidRDefault="009E470C">
      <w:pPr>
        <w:pStyle w:val="afe"/>
        <w:numPr>
          <w:ilvl w:val="0"/>
          <w:numId w:val="10"/>
        </w:numPr>
        <w:spacing w:line="400" w:lineRule="exact"/>
        <w:ind w:firstLineChars="0"/>
        <w:rPr>
          <w:rFonts w:ascii="宋体" w:hAnsi="宋体"/>
          <w:b/>
        </w:rPr>
      </w:pPr>
      <w:r>
        <w:rPr>
          <w:rFonts w:ascii="宋体" w:hAnsi="宋体" w:hint="eastAsia"/>
          <w:b/>
        </w:rPr>
        <w:t>“说明”一栏应如实填写正、负偏离情况，若无偏离则不用填写。</w:t>
      </w:r>
    </w:p>
    <w:p w:rsidR="00BE01D8" w:rsidRDefault="009E470C">
      <w:pPr>
        <w:numPr>
          <w:ilvl w:val="0"/>
          <w:numId w:val="10"/>
        </w:numPr>
        <w:spacing w:line="400" w:lineRule="exact"/>
        <w:rPr>
          <w:rFonts w:ascii="宋体" w:hAnsi="宋体"/>
          <w:b/>
        </w:rPr>
      </w:pPr>
      <w:r>
        <w:rPr>
          <w:rFonts w:ascii="宋体" w:hAnsi="宋体" w:hint="eastAsia"/>
          <w:b/>
        </w:rPr>
        <w:t>商务条款包括但不限于项目交货期（完工期）、付款方式、履约保证金、货物安装调试、售后服务、检验及验收、产品配送地点、质保期、保险、争端的解决等要求。</w:t>
      </w:r>
    </w:p>
    <w:p w:rsidR="00BE01D8" w:rsidRDefault="00BE01D8">
      <w:pPr>
        <w:spacing w:line="400" w:lineRule="exact"/>
        <w:rPr>
          <w:rFonts w:ascii="宋体" w:hAnsi="宋体"/>
          <w:b/>
        </w:rPr>
      </w:pP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投标人名称：（盖公章）</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法定代表人（单位负责人）或委托代理人：（签字）</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日期：</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BE01D8" w:rsidRDefault="00BE01D8">
      <w:pPr>
        <w:spacing w:line="400" w:lineRule="exact"/>
        <w:rPr>
          <w:rFonts w:asciiTheme="minorEastAsia" w:eastAsiaTheme="minorEastAsia" w:hAnsiTheme="minorEastAsia"/>
        </w:rPr>
      </w:pPr>
    </w:p>
    <w:p w:rsidR="00BE01D8" w:rsidRDefault="009E470C">
      <w:pPr>
        <w:pStyle w:val="2"/>
        <w:spacing w:line="400" w:lineRule="exact"/>
        <w:jc w:val="center"/>
        <w:rPr>
          <w:rFonts w:asciiTheme="minorEastAsia" w:eastAsiaTheme="minorEastAsia" w:hAnsiTheme="minorEastAsia"/>
        </w:rPr>
      </w:pPr>
      <w:bookmarkStart w:id="252" w:name="_Toc5486"/>
      <w:bookmarkStart w:id="253" w:name="_Toc24239"/>
      <w:bookmarkStart w:id="254" w:name="_Toc9748"/>
      <w:bookmarkStart w:id="255" w:name="_Toc16105"/>
      <w:r>
        <w:rPr>
          <w:rFonts w:asciiTheme="minorEastAsia" w:eastAsiaTheme="minorEastAsia" w:hAnsiTheme="minorEastAsia"/>
        </w:rPr>
        <w:t>格式</w:t>
      </w:r>
      <w:r>
        <w:rPr>
          <w:rFonts w:asciiTheme="minorEastAsia" w:eastAsiaTheme="minorEastAsia" w:hAnsiTheme="minorEastAsia" w:hint="eastAsia"/>
        </w:rPr>
        <w:t>13</w:t>
      </w:r>
      <w:r>
        <w:rPr>
          <w:rFonts w:asciiTheme="minorEastAsia" w:eastAsiaTheme="minorEastAsia" w:hAnsiTheme="minorEastAsia"/>
        </w:rPr>
        <w:t>：投标人综合概况简表</w:t>
      </w:r>
      <w:bookmarkEnd w:id="252"/>
      <w:bookmarkEnd w:id="253"/>
      <w:bookmarkEnd w:id="254"/>
      <w:bookmarkEnd w:id="255"/>
    </w:p>
    <w:p w:rsidR="00BE01D8" w:rsidRDefault="00BE01D8">
      <w:pPr>
        <w:spacing w:line="400" w:lineRule="exact"/>
        <w:jc w:val="center"/>
        <w:rPr>
          <w:rFonts w:asciiTheme="minorEastAsia" w:eastAsiaTheme="minorEastAsia" w:hAnsiTheme="minorEastAsia"/>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BE01D8">
        <w:trPr>
          <w:jc w:val="center"/>
        </w:trPr>
        <w:tc>
          <w:tcPr>
            <w:tcW w:w="1550"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单位名称</w:t>
            </w:r>
          </w:p>
        </w:tc>
        <w:tc>
          <w:tcPr>
            <w:tcW w:w="7390" w:type="dxa"/>
            <w:gridSpan w:val="7"/>
            <w:vAlign w:val="center"/>
          </w:tcPr>
          <w:p w:rsidR="00BE01D8" w:rsidRDefault="00BE01D8">
            <w:pPr>
              <w:spacing w:line="400" w:lineRule="exact"/>
              <w:rPr>
                <w:rFonts w:asciiTheme="minorEastAsia" w:eastAsiaTheme="minorEastAsia" w:hAnsiTheme="minorEastAsia"/>
              </w:rPr>
            </w:pPr>
          </w:p>
        </w:tc>
      </w:tr>
      <w:tr w:rsidR="00BE01D8">
        <w:trPr>
          <w:jc w:val="center"/>
        </w:trPr>
        <w:tc>
          <w:tcPr>
            <w:tcW w:w="1550"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地址</w:t>
            </w:r>
          </w:p>
        </w:tc>
        <w:tc>
          <w:tcPr>
            <w:tcW w:w="7390" w:type="dxa"/>
            <w:gridSpan w:val="7"/>
            <w:vAlign w:val="center"/>
          </w:tcPr>
          <w:p w:rsidR="00BE01D8" w:rsidRDefault="00BE01D8">
            <w:pPr>
              <w:spacing w:line="400" w:lineRule="exact"/>
              <w:rPr>
                <w:rFonts w:asciiTheme="minorEastAsia" w:eastAsiaTheme="minorEastAsia" w:hAnsiTheme="minorEastAsia"/>
              </w:rPr>
            </w:pPr>
          </w:p>
        </w:tc>
      </w:tr>
      <w:tr w:rsidR="00BE01D8">
        <w:trPr>
          <w:jc w:val="center"/>
        </w:trPr>
        <w:tc>
          <w:tcPr>
            <w:tcW w:w="1550"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主管部门</w:t>
            </w:r>
          </w:p>
        </w:tc>
        <w:tc>
          <w:tcPr>
            <w:tcW w:w="1240" w:type="dxa"/>
            <w:vAlign w:val="center"/>
          </w:tcPr>
          <w:p w:rsidR="00BE01D8" w:rsidRDefault="00BE01D8">
            <w:pPr>
              <w:spacing w:line="400" w:lineRule="exact"/>
              <w:rPr>
                <w:rFonts w:asciiTheme="minorEastAsia" w:eastAsiaTheme="minorEastAsia" w:hAnsiTheme="minorEastAsia"/>
              </w:rPr>
            </w:pPr>
          </w:p>
        </w:tc>
        <w:tc>
          <w:tcPr>
            <w:tcW w:w="1687" w:type="dxa"/>
            <w:gridSpan w:val="2"/>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法定代表人</w:t>
            </w:r>
          </w:p>
        </w:tc>
        <w:tc>
          <w:tcPr>
            <w:tcW w:w="1649" w:type="dxa"/>
            <w:gridSpan w:val="2"/>
            <w:vAlign w:val="center"/>
          </w:tcPr>
          <w:p w:rsidR="00BE01D8" w:rsidRDefault="00BE01D8">
            <w:pPr>
              <w:spacing w:line="400" w:lineRule="exact"/>
              <w:rPr>
                <w:rFonts w:asciiTheme="minorEastAsia" w:eastAsiaTheme="minorEastAsia" w:hAnsiTheme="minorEastAsia"/>
              </w:rPr>
            </w:pPr>
          </w:p>
        </w:tc>
        <w:tc>
          <w:tcPr>
            <w:tcW w:w="1792"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职务</w:t>
            </w:r>
          </w:p>
        </w:tc>
        <w:tc>
          <w:tcPr>
            <w:tcW w:w="1022" w:type="dxa"/>
          </w:tcPr>
          <w:p w:rsidR="00BE01D8" w:rsidRDefault="00BE01D8">
            <w:pPr>
              <w:spacing w:line="400" w:lineRule="exact"/>
              <w:rPr>
                <w:rFonts w:asciiTheme="minorEastAsia" w:eastAsiaTheme="minorEastAsia" w:hAnsiTheme="minorEastAsia"/>
              </w:rPr>
            </w:pPr>
          </w:p>
        </w:tc>
      </w:tr>
      <w:tr w:rsidR="00BE01D8">
        <w:trPr>
          <w:jc w:val="center"/>
        </w:trPr>
        <w:tc>
          <w:tcPr>
            <w:tcW w:w="1550"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经济类型</w:t>
            </w:r>
          </w:p>
        </w:tc>
        <w:tc>
          <w:tcPr>
            <w:tcW w:w="1240" w:type="dxa"/>
            <w:vAlign w:val="center"/>
          </w:tcPr>
          <w:p w:rsidR="00BE01D8" w:rsidRDefault="00BE01D8">
            <w:pPr>
              <w:spacing w:line="400" w:lineRule="exact"/>
              <w:rPr>
                <w:rFonts w:asciiTheme="minorEastAsia" w:eastAsiaTheme="minorEastAsia" w:hAnsiTheme="minorEastAsia"/>
              </w:rPr>
            </w:pPr>
          </w:p>
        </w:tc>
        <w:tc>
          <w:tcPr>
            <w:tcW w:w="1687" w:type="dxa"/>
            <w:gridSpan w:val="2"/>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委托代理人</w:t>
            </w:r>
          </w:p>
        </w:tc>
        <w:tc>
          <w:tcPr>
            <w:tcW w:w="1649" w:type="dxa"/>
            <w:gridSpan w:val="2"/>
            <w:vAlign w:val="center"/>
          </w:tcPr>
          <w:p w:rsidR="00BE01D8" w:rsidRDefault="00BE01D8">
            <w:pPr>
              <w:spacing w:line="400" w:lineRule="exact"/>
              <w:rPr>
                <w:rFonts w:asciiTheme="minorEastAsia" w:eastAsiaTheme="minorEastAsia" w:hAnsiTheme="minorEastAsia"/>
              </w:rPr>
            </w:pPr>
          </w:p>
        </w:tc>
        <w:tc>
          <w:tcPr>
            <w:tcW w:w="1792"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职务</w:t>
            </w:r>
          </w:p>
        </w:tc>
        <w:tc>
          <w:tcPr>
            <w:tcW w:w="1022" w:type="dxa"/>
          </w:tcPr>
          <w:p w:rsidR="00BE01D8" w:rsidRDefault="00BE01D8">
            <w:pPr>
              <w:spacing w:line="400" w:lineRule="exact"/>
              <w:rPr>
                <w:rFonts w:asciiTheme="minorEastAsia" w:eastAsiaTheme="minorEastAsia" w:hAnsiTheme="minorEastAsia"/>
              </w:rPr>
            </w:pPr>
          </w:p>
        </w:tc>
      </w:tr>
      <w:tr w:rsidR="00BE01D8">
        <w:trPr>
          <w:jc w:val="center"/>
        </w:trPr>
        <w:tc>
          <w:tcPr>
            <w:tcW w:w="1550"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邮编</w:t>
            </w:r>
          </w:p>
        </w:tc>
        <w:tc>
          <w:tcPr>
            <w:tcW w:w="1240" w:type="dxa"/>
            <w:vAlign w:val="center"/>
          </w:tcPr>
          <w:p w:rsidR="00BE01D8" w:rsidRDefault="00BE01D8">
            <w:pPr>
              <w:spacing w:line="400" w:lineRule="exact"/>
              <w:rPr>
                <w:rFonts w:asciiTheme="minorEastAsia" w:eastAsiaTheme="minorEastAsia" w:hAnsiTheme="minorEastAsia"/>
              </w:rPr>
            </w:pPr>
          </w:p>
        </w:tc>
        <w:tc>
          <w:tcPr>
            <w:tcW w:w="1687" w:type="dxa"/>
            <w:gridSpan w:val="2"/>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电话</w:t>
            </w:r>
          </w:p>
        </w:tc>
        <w:tc>
          <w:tcPr>
            <w:tcW w:w="1649" w:type="dxa"/>
            <w:gridSpan w:val="2"/>
            <w:vAlign w:val="center"/>
          </w:tcPr>
          <w:p w:rsidR="00BE01D8" w:rsidRDefault="00BE01D8">
            <w:pPr>
              <w:spacing w:line="400" w:lineRule="exact"/>
              <w:rPr>
                <w:rFonts w:asciiTheme="minorEastAsia" w:eastAsiaTheme="minorEastAsia" w:hAnsiTheme="minorEastAsia"/>
              </w:rPr>
            </w:pPr>
          </w:p>
        </w:tc>
        <w:tc>
          <w:tcPr>
            <w:tcW w:w="1792"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传真</w:t>
            </w:r>
          </w:p>
        </w:tc>
        <w:tc>
          <w:tcPr>
            <w:tcW w:w="1022" w:type="dxa"/>
          </w:tcPr>
          <w:p w:rsidR="00BE01D8" w:rsidRDefault="00BE01D8">
            <w:pPr>
              <w:spacing w:line="400" w:lineRule="exact"/>
              <w:rPr>
                <w:rFonts w:asciiTheme="minorEastAsia" w:eastAsiaTheme="minorEastAsia" w:hAnsiTheme="minorEastAsia"/>
              </w:rPr>
            </w:pPr>
          </w:p>
        </w:tc>
      </w:tr>
      <w:tr w:rsidR="00BE01D8">
        <w:trPr>
          <w:jc w:val="center"/>
        </w:trPr>
        <w:tc>
          <w:tcPr>
            <w:tcW w:w="1550"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单位简介及机构设置</w:t>
            </w:r>
          </w:p>
        </w:tc>
        <w:tc>
          <w:tcPr>
            <w:tcW w:w="7390" w:type="dxa"/>
            <w:gridSpan w:val="7"/>
          </w:tcPr>
          <w:p w:rsidR="00BE01D8" w:rsidRDefault="00BE01D8">
            <w:pPr>
              <w:spacing w:line="400" w:lineRule="exact"/>
              <w:rPr>
                <w:rFonts w:asciiTheme="minorEastAsia" w:eastAsiaTheme="minorEastAsia" w:hAnsiTheme="minorEastAsia"/>
              </w:rPr>
            </w:pPr>
          </w:p>
        </w:tc>
      </w:tr>
      <w:tr w:rsidR="00BE01D8">
        <w:trPr>
          <w:jc w:val="center"/>
        </w:trPr>
        <w:tc>
          <w:tcPr>
            <w:tcW w:w="1550" w:type="dxa"/>
            <w:vMerge w:val="restart"/>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单位概况</w:t>
            </w:r>
          </w:p>
        </w:tc>
        <w:tc>
          <w:tcPr>
            <w:tcW w:w="1240" w:type="dxa"/>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注册资本</w:t>
            </w:r>
          </w:p>
        </w:tc>
        <w:tc>
          <w:tcPr>
            <w:tcW w:w="1460" w:type="dxa"/>
          </w:tcPr>
          <w:p w:rsidR="00BE01D8" w:rsidRDefault="009E470C">
            <w:pPr>
              <w:spacing w:line="400" w:lineRule="exact"/>
              <w:jc w:val="right"/>
              <w:rPr>
                <w:rFonts w:asciiTheme="minorEastAsia" w:eastAsiaTheme="minorEastAsia" w:hAnsiTheme="minorEastAsia"/>
              </w:rPr>
            </w:pPr>
            <w:r>
              <w:rPr>
                <w:rFonts w:asciiTheme="minorEastAsia" w:eastAsiaTheme="minorEastAsia" w:hAnsiTheme="minorEastAsia" w:hint="eastAsia"/>
              </w:rPr>
              <w:t>万元</w:t>
            </w:r>
          </w:p>
        </w:tc>
        <w:tc>
          <w:tcPr>
            <w:tcW w:w="1620" w:type="dxa"/>
            <w:gridSpan w:val="2"/>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占地面积</w:t>
            </w:r>
          </w:p>
        </w:tc>
        <w:tc>
          <w:tcPr>
            <w:tcW w:w="3070" w:type="dxa"/>
            <w:gridSpan w:val="3"/>
          </w:tcPr>
          <w:p w:rsidR="00BE01D8" w:rsidRDefault="009E470C">
            <w:pPr>
              <w:spacing w:line="400" w:lineRule="exact"/>
              <w:jc w:val="right"/>
              <w:rPr>
                <w:rFonts w:asciiTheme="minorEastAsia" w:eastAsiaTheme="minorEastAsia" w:hAnsiTheme="minorEastAsia"/>
              </w:rPr>
            </w:pPr>
            <w:r>
              <w:rPr>
                <w:rFonts w:asciiTheme="minorEastAsia" w:eastAsiaTheme="minorEastAsia" w:hAnsiTheme="minorEastAsia" w:hint="eastAsia"/>
              </w:rPr>
              <w:t>M</w:t>
            </w:r>
            <w:r>
              <w:rPr>
                <w:rFonts w:asciiTheme="minorEastAsia" w:eastAsiaTheme="minorEastAsia" w:hAnsiTheme="minorEastAsia" w:hint="eastAsia"/>
                <w:vertAlign w:val="superscript"/>
              </w:rPr>
              <w:t>2</w:t>
            </w:r>
          </w:p>
        </w:tc>
      </w:tr>
      <w:tr w:rsidR="00BE01D8">
        <w:trPr>
          <w:jc w:val="center"/>
        </w:trPr>
        <w:tc>
          <w:tcPr>
            <w:tcW w:w="1550" w:type="dxa"/>
            <w:vMerge/>
          </w:tcPr>
          <w:p w:rsidR="00BE01D8" w:rsidRDefault="00BE01D8">
            <w:pPr>
              <w:spacing w:line="400" w:lineRule="exact"/>
              <w:rPr>
                <w:rFonts w:asciiTheme="minorEastAsia" w:eastAsiaTheme="minorEastAsia" w:hAnsiTheme="minorEastAsia"/>
              </w:rPr>
            </w:pPr>
          </w:p>
        </w:tc>
        <w:tc>
          <w:tcPr>
            <w:tcW w:w="1240" w:type="dxa"/>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职工总数</w:t>
            </w:r>
          </w:p>
        </w:tc>
        <w:tc>
          <w:tcPr>
            <w:tcW w:w="1460" w:type="dxa"/>
          </w:tcPr>
          <w:p w:rsidR="00BE01D8" w:rsidRDefault="009E470C">
            <w:pPr>
              <w:spacing w:line="400" w:lineRule="exact"/>
              <w:jc w:val="right"/>
              <w:rPr>
                <w:rFonts w:asciiTheme="minorEastAsia" w:eastAsiaTheme="minorEastAsia" w:hAnsiTheme="minorEastAsia"/>
              </w:rPr>
            </w:pPr>
            <w:r>
              <w:rPr>
                <w:rFonts w:asciiTheme="minorEastAsia" w:eastAsiaTheme="minorEastAsia" w:hAnsiTheme="minorEastAsia" w:hint="eastAsia"/>
              </w:rPr>
              <w:t>人</w:t>
            </w:r>
          </w:p>
        </w:tc>
        <w:tc>
          <w:tcPr>
            <w:tcW w:w="1620" w:type="dxa"/>
            <w:gridSpan w:val="2"/>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建筑面积</w:t>
            </w:r>
          </w:p>
        </w:tc>
        <w:tc>
          <w:tcPr>
            <w:tcW w:w="3070" w:type="dxa"/>
            <w:gridSpan w:val="3"/>
          </w:tcPr>
          <w:p w:rsidR="00BE01D8" w:rsidRDefault="009E470C">
            <w:pPr>
              <w:spacing w:line="400" w:lineRule="exact"/>
              <w:jc w:val="right"/>
              <w:rPr>
                <w:rFonts w:asciiTheme="minorEastAsia" w:eastAsiaTheme="minorEastAsia" w:hAnsiTheme="minorEastAsia"/>
              </w:rPr>
            </w:pPr>
            <w:r>
              <w:rPr>
                <w:rFonts w:asciiTheme="minorEastAsia" w:eastAsiaTheme="minorEastAsia" w:hAnsiTheme="minorEastAsia" w:hint="eastAsia"/>
              </w:rPr>
              <w:t>M</w:t>
            </w:r>
            <w:r>
              <w:rPr>
                <w:rFonts w:asciiTheme="minorEastAsia" w:eastAsiaTheme="minorEastAsia" w:hAnsiTheme="minorEastAsia" w:hint="eastAsia"/>
                <w:vertAlign w:val="superscript"/>
              </w:rPr>
              <w:t>2</w:t>
            </w:r>
          </w:p>
        </w:tc>
      </w:tr>
      <w:tr w:rsidR="00BE01D8">
        <w:trPr>
          <w:jc w:val="center"/>
        </w:trPr>
        <w:tc>
          <w:tcPr>
            <w:tcW w:w="1550" w:type="dxa"/>
            <w:vMerge/>
          </w:tcPr>
          <w:p w:rsidR="00BE01D8" w:rsidRDefault="00BE01D8">
            <w:pPr>
              <w:spacing w:line="400" w:lineRule="exact"/>
              <w:rPr>
                <w:rFonts w:asciiTheme="minorEastAsia" w:eastAsiaTheme="minorEastAsia" w:hAnsiTheme="minorEastAsia"/>
              </w:rPr>
            </w:pPr>
          </w:p>
        </w:tc>
        <w:tc>
          <w:tcPr>
            <w:tcW w:w="1240" w:type="dxa"/>
            <w:vMerge w:val="restart"/>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资产情况</w:t>
            </w:r>
          </w:p>
        </w:tc>
        <w:tc>
          <w:tcPr>
            <w:tcW w:w="1460" w:type="dxa"/>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净资产</w:t>
            </w:r>
          </w:p>
        </w:tc>
        <w:tc>
          <w:tcPr>
            <w:tcW w:w="1620" w:type="dxa"/>
            <w:gridSpan w:val="2"/>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万元</w:t>
            </w:r>
          </w:p>
        </w:tc>
        <w:tc>
          <w:tcPr>
            <w:tcW w:w="3070" w:type="dxa"/>
            <w:gridSpan w:val="3"/>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固定资产原值</w:t>
            </w:r>
            <w:r>
              <w:rPr>
                <w:rFonts w:asciiTheme="minorEastAsia" w:eastAsiaTheme="minorEastAsia" w:hAnsiTheme="minorEastAsia" w:hint="eastAsia"/>
              </w:rPr>
              <w:t xml:space="preserve">           </w:t>
            </w:r>
            <w:r>
              <w:rPr>
                <w:rFonts w:asciiTheme="minorEastAsia" w:eastAsiaTheme="minorEastAsia" w:hAnsiTheme="minorEastAsia" w:hint="eastAsia"/>
              </w:rPr>
              <w:t>万元</w:t>
            </w:r>
          </w:p>
        </w:tc>
      </w:tr>
      <w:tr w:rsidR="00BE01D8">
        <w:trPr>
          <w:jc w:val="center"/>
        </w:trPr>
        <w:tc>
          <w:tcPr>
            <w:tcW w:w="1550" w:type="dxa"/>
            <w:vMerge/>
          </w:tcPr>
          <w:p w:rsidR="00BE01D8" w:rsidRDefault="00BE01D8">
            <w:pPr>
              <w:spacing w:line="400" w:lineRule="exact"/>
              <w:rPr>
                <w:rFonts w:asciiTheme="minorEastAsia" w:eastAsiaTheme="minorEastAsia" w:hAnsiTheme="minorEastAsia"/>
              </w:rPr>
            </w:pPr>
          </w:p>
        </w:tc>
        <w:tc>
          <w:tcPr>
            <w:tcW w:w="1240" w:type="dxa"/>
            <w:vMerge/>
          </w:tcPr>
          <w:p w:rsidR="00BE01D8" w:rsidRDefault="00BE01D8">
            <w:pPr>
              <w:spacing w:line="400" w:lineRule="exact"/>
              <w:rPr>
                <w:rFonts w:asciiTheme="minorEastAsia" w:eastAsiaTheme="minorEastAsia" w:hAnsiTheme="minorEastAsia"/>
              </w:rPr>
            </w:pPr>
          </w:p>
        </w:tc>
        <w:tc>
          <w:tcPr>
            <w:tcW w:w="1460" w:type="dxa"/>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负债</w:t>
            </w:r>
          </w:p>
        </w:tc>
        <w:tc>
          <w:tcPr>
            <w:tcW w:w="1620" w:type="dxa"/>
            <w:gridSpan w:val="2"/>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万元</w:t>
            </w:r>
          </w:p>
        </w:tc>
        <w:tc>
          <w:tcPr>
            <w:tcW w:w="3070" w:type="dxa"/>
            <w:gridSpan w:val="3"/>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固定资产净值</w:t>
            </w:r>
            <w:r>
              <w:rPr>
                <w:rFonts w:asciiTheme="minorEastAsia" w:eastAsiaTheme="minorEastAsia" w:hAnsiTheme="minorEastAsia" w:hint="eastAsia"/>
              </w:rPr>
              <w:t xml:space="preserve">           </w:t>
            </w:r>
            <w:r>
              <w:rPr>
                <w:rFonts w:asciiTheme="minorEastAsia" w:eastAsiaTheme="minorEastAsia" w:hAnsiTheme="minorEastAsia" w:hint="eastAsia"/>
              </w:rPr>
              <w:t>万元</w:t>
            </w:r>
          </w:p>
        </w:tc>
      </w:tr>
      <w:tr w:rsidR="00BE01D8">
        <w:trPr>
          <w:jc w:val="center"/>
        </w:trPr>
        <w:tc>
          <w:tcPr>
            <w:tcW w:w="1550" w:type="dxa"/>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其他投标人认为需要介绍的情况</w:t>
            </w:r>
          </w:p>
        </w:tc>
        <w:tc>
          <w:tcPr>
            <w:tcW w:w="7390" w:type="dxa"/>
            <w:gridSpan w:val="7"/>
          </w:tcPr>
          <w:p w:rsidR="00BE01D8" w:rsidRDefault="00BE01D8">
            <w:pPr>
              <w:spacing w:line="400" w:lineRule="exact"/>
              <w:rPr>
                <w:rFonts w:asciiTheme="minorEastAsia" w:eastAsiaTheme="minorEastAsia" w:hAnsiTheme="minorEastAsia"/>
              </w:rPr>
            </w:pPr>
          </w:p>
        </w:tc>
      </w:tr>
    </w:tbl>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注：</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hint="eastAsia"/>
        </w:rPr>
        <w:t>）可随本表以文字方式对投标人基本情况加以描述，包括单位性质、发展历程、经营规模及服务理念、主营产品、技术力量等内容。</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hint="eastAsia"/>
        </w:rPr>
        <w:t>）如投标人此表数据有虚假，一经查实，自行承担相关责任。</w:t>
      </w: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投标人名称：（盖公章）</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法定代表人（单位负责人）或委托代理人：（签字）</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日期：</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br w:type="page"/>
      </w:r>
    </w:p>
    <w:p w:rsidR="00BE01D8" w:rsidRDefault="009E470C">
      <w:pPr>
        <w:pStyle w:val="2"/>
        <w:spacing w:line="400" w:lineRule="exact"/>
        <w:jc w:val="center"/>
        <w:rPr>
          <w:rFonts w:asciiTheme="minorEastAsia" w:eastAsiaTheme="minorEastAsia" w:hAnsiTheme="minorEastAsia"/>
        </w:rPr>
      </w:pPr>
      <w:bookmarkStart w:id="256" w:name="_Toc24610"/>
      <w:bookmarkStart w:id="257" w:name="_Toc32726"/>
      <w:bookmarkStart w:id="258" w:name="_Toc26666"/>
      <w:bookmarkStart w:id="259" w:name="_Toc31412"/>
      <w:r>
        <w:rPr>
          <w:rFonts w:asciiTheme="minorEastAsia" w:eastAsiaTheme="minorEastAsia" w:hAnsiTheme="minorEastAsia"/>
        </w:rPr>
        <w:lastRenderedPageBreak/>
        <w:t>格式</w:t>
      </w:r>
      <w:r>
        <w:rPr>
          <w:rFonts w:asciiTheme="minorEastAsia" w:eastAsiaTheme="minorEastAsia" w:hAnsiTheme="minorEastAsia" w:hint="eastAsia"/>
        </w:rPr>
        <w:t>14</w:t>
      </w:r>
      <w:r>
        <w:rPr>
          <w:rFonts w:asciiTheme="minorEastAsia" w:eastAsiaTheme="minorEastAsia" w:hAnsiTheme="minorEastAsia"/>
        </w:rPr>
        <w:t>：履约进度计划表</w:t>
      </w:r>
      <w:bookmarkEnd w:id="256"/>
      <w:bookmarkEnd w:id="257"/>
      <w:bookmarkEnd w:id="258"/>
      <w:bookmarkEnd w:id="259"/>
    </w:p>
    <w:p w:rsidR="00BE01D8" w:rsidRDefault="00BE01D8">
      <w:pPr>
        <w:spacing w:line="400" w:lineRule="exact"/>
        <w:jc w:val="center"/>
        <w:rPr>
          <w:rFonts w:asciiTheme="minorEastAsia" w:eastAsiaTheme="minorEastAsia" w:hAnsiTheme="minorEastAsia"/>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BE01D8">
        <w:trPr>
          <w:jc w:val="center"/>
        </w:trPr>
        <w:tc>
          <w:tcPr>
            <w:tcW w:w="716" w:type="dxa"/>
            <w:shd w:val="clear" w:color="auto" w:fill="auto"/>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序号</w:t>
            </w:r>
          </w:p>
        </w:tc>
        <w:tc>
          <w:tcPr>
            <w:tcW w:w="2480" w:type="dxa"/>
            <w:shd w:val="clear" w:color="auto" w:fill="auto"/>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拟定时间安排</w:t>
            </w:r>
          </w:p>
        </w:tc>
        <w:tc>
          <w:tcPr>
            <w:tcW w:w="2954" w:type="dxa"/>
            <w:shd w:val="clear" w:color="auto" w:fill="auto"/>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计划完成的工作内容</w:t>
            </w:r>
          </w:p>
        </w:tc>
        <w:tc>
          <w:tcPr>
            <w:tcW w:w="2378" w:type="dxa"/>
            <w:shd w:val="clear" w:color="auto" w:fill="auto"/>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实施</w:t>
            </w:r>
            <w:proofErr w:type="gramStart"/>
            <w:r>
              <w:rPr>
                <w:rFonts w:asciiTheme="minorEastAsia" w:eastAsiaTheme="minorEastAsia" w:hAnsiTheme="minorEastAsia" w:hint="eastAsia"/>
              </w:rPr>
              <w:t>方建议</w:t>
            </w:r>
            <w:proofErr w:type="gramEnd"/>
            <w:r>
              <w:rPr>
                <w:rFonts w:asciiTheme="minorEastAsia" w:eastAsiaTheme="minorEastAsia" w:hAnsiTheme="minorEastAsia" w:hint="eastAsia"/>
              </w:rPr>
              <w:t>或要求</w:t>
            </w:r>
          </w:p>
        </w:tc>
      </w:tr>
      <w:tr w:rsidR="00BE01D8">
        <w:trPr>
          <w:jc w:val="center"/>
        </w:trPr>
        <w:tc>
          <w:tcPr>
            <w:tcW w:w="716" w:type="dxa"/>
            <w:vAlign w:val="center"/>
          </w:tcPr>
          <w:p w:rsidR="00BE01D8" w:rsidRDefault="00BE01D8">
            <w:pPr>
              <w:spacing w:line="400" w:lineRule="exact"/>
              <w:rPr>
                <w:rFonts w:asciiTheme="minorEastAsia" w:eastAsiaTheme="minorEastAsia" w:hAnsiTheme="minorEastAsia"/>
              </w:rPr>
            </w:pPr>
          </w:p>
        </w:tc>
        <w:tc>
          <w:tcPr>
            <w:tcW w:w="2480"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拟定</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tc>
        <w:tc>
          <w:tcPr>
            <w:tcW w:w="2954" w:type="dxa"/>
            <w:vAlign w:val="center"/>
          </w:tcPr>
          <w:p w:rsidR="00BE01D8" w:rsidRDefault="009E470C">
            <w:pPr>
              <w:spacing w:line="400" w:lineRule="exact"/>
              <w:rPr>
                <w:rFonts w:asciiTheme="minorEastAsia" w:eastAsiaTheme="minorEastAsia" w:hAnsiTheme="minorEastAsia"/>
              </w:rPr>
            </w:pPr>
            <w:proofErr w:type="gramStart"/>
            <w:r>
              <w:rPr>
                <w:rFonts w:asciiTheme="minorEastAsia" w:eastAsiaTheme="minorEastAsia" w:hAnsiTheme="minorEastAsia" w:hint="eastAsia"/>
              </w:rPr>
              <w:t>签定</w:t>
            </w:r>
            <w:proofErr w:type="gramEnd"/>
            <w:r>
              <w:rPr>
                <w:rFonts w:asciiTheme="minorEastAsia" w:eastAsiaTheme="minorEastAsia" w:hAnsiTheme="minorEastAsia" w:hint="eastAsia"/>
              </w:rPr>
              <w:t>合同并生效</w:t>
            </w:r>
          </w:p>
        </w:tc>
        <w:tc>
          <w:tcPr>
            <w:tcW w:w="2378" w:type="dxa"/>
            <w:vAlign w:val="center"/>
          </w:tcPr>
          <w:p w:rsidR="00BE01D8" w:rsidRDefault="00BE01D8">
            <w:pPr>
              <w:spacing w:line="400" w:lineRule="exact"/>
              <w:rPr>
                <w:rFonts w:asciiTheme="minorEastAsia" w:eastAsiaTheme="minorEastAsia" w:hAnsiTheme="minorEastAsia"/>
              </w:rPr>
            </w:pPr>
          </w:p>
        </w:tc>
      </w:tr>
      <w:tr w:rsidR="00BE01D8">
        <w:trPr>
          <w:jc w:val="center"/>
        </w:trPr>
        <w:tc>
          <w:tcPr>
            <w:tcW w:w="716" w:type="dxa"/>
            <w:vAlign w:val="center"/>
          </w:tcPr>
          <w:p w:rsidR="00BE01D8" w:rsidRDefault="00BE01D8">
            <w:pPr>
              <w:spacing w:line="400" w:lineRule="exact"/>
              <w:rPr>
                <w:rFonts w:asciiTheme="minorEastAsia" w:eastAsiaTheme="minorEastAsia" w:hAnsiTheme="minorEastAsia"/>
              </w:rPr>
            </w:pPr>
          </w:p>
        </w:tc>
        <w:tc>
          <w:tcPr>
            <w:tcW w:w="2480"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tc>
        <w:tc>
          <w:tcPr>
            <w:tcW w:w="2954" w:type="dxa"/>
            <w:vAlign w:val="center"/>
          </w:tcPr>
          <w:p w:rsidR="00BE01D8" w:rsidRDefault="00BE01D8">
            <w:pPr>
              <w:spacing w:line="400" w:lineRule="exact"/>
              <w:rPr>
                <w:rFonts w:asciiTheme="minorEastAsia" w:eastAsiaTheme="minorEastAsia" w:hAnsiTheme="minorEastAsia"/>
              </w:rPr>
            </w:pPr>
          </w:p>
        </w:tc>
        <w:tc>
          <w:tcPr>
            <w:tcW w:w="2378" w:type="dxa"/>
            <w:vAlign w:val="center"/>
          </w:tcPr>
          <w:p w:rsidR="00BE01D8" w:rsidRDefault="00BE01D8">
            <w:pPr>
              <w:spacing w:line="400" w:lineRule="exact"/>
              <w:rPr>
                <w:rFonts w:asciiTheme="minorEastAsia" w:eastAsiaTheme="minorEastAsia" w:hAnsiTheme="minorEastAsia"/>
              </w:rPr>
            </w:pPr>
          </w:p>
        </w:tc>
      </w:tr>
      <w:tr w:rsidR="00BE01D8">
        <w:trPr>
          <w:jc w:val="center"/>
        </w:trPr>
        <w:tc>
          <w:tcPr>
            <w:tcW w:w="716" w:type="dxa"/>
            <w:vAlign w:val="center"/>
          </w:tcPr>
          <w:p w:rsidR="00BE01D8" w:rsidRDefault="00BE01D8">
            <w:pPr>
              <w:spacing w:line="400" w:lineRule="exact"/>
              <w:rPr>
                <w:rFonts w:asciiTheme="minorEastAsia" w:eastAsiaTheme="minorEastAsia" w:hAnsiTheme="minorEastAsia"/>
              </w:rPr>
            </w:pPr>
          </w:p>
        </w:tc>
        <w:tc>
          <w:tcPr>
            <w:tcW w:w="2480"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tc>
        <w:tc>
          <w:tcPr>
            <w:tcW w:w="2954" w:type="dxa"/>
            <w:vAlign w:val="center"/>
          </w:tcPr>
          <w:p w:rsidR="00BE01D8" w:rsidRDefault="00BE01D8">
            <w:pPr>
              <w:spacing w:line="400" w:lineRule="exact"/>
              <w:rPr>
                <w:rFonts w:asciiTheme="minorEastAsia" w:eastAsiaTheme="minorEastAsia" w:hAnsiTheme="minorEastAsia"/>
              </w:rPr>
            </w:pPr>
          </w:p>
        </w:tc>
        <w:tc>
          <w:tcPr>
            <w:tcW w:w="2378" w:type="dxa"/>
            <w:vAlign w:val="center"/>
          </w:tcPr>
          <w:p w:rsidR="00BE01D8" w:rsidRDefault="00BE01D8">
            <w:pPr>
              <w:spacing w:line="400" w:lineRule="exact"/>
              <w:rPr>
                <w:rFonts w:asciiTheme="minorEastAsia" w:eastAsiaTheme="minorEastAsia" w:hAnsiTheme="minorEastAsia"/>
              </w:rPr>
            </w:pPr>
          </w:p>
        </w:tc>
      </w:tr>
      <w:tr w:rsidR="00BE01D8">
        <w:trPr>
          <w:jc w:val="center"/>
        </w:trPr>
        <w:tc>
          <w:tcPr>
            <w:tcW w:w="716" w:type="dxa"/>
            <w:vAlign w:val="center"/>
          </w:tcPr>
          <w:p w:rsidR="00BE01D8" w:rsidRDefault="00BE01D8">
            <w:pPr>
              <w:spacing w:line="400" w:lineRule="exact"/>
              <w:rPr>
                <w:rFonts w:asciiTheme="minorEastAsia" w:eastAsiaTheme="minorEastAsia" w:hAnsiTheme="minorEastAsia"/>
              </w:rPr>
            </w:pPr>
          </w:p>
        </w:tc>
        <w:tc>
          <w:tcPr>
            <w:tcW w:w="2480"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tc>
        <w:tc>
          <w:tcPr>
            <w:tcW w:w="2954" w:type="dxa"/>
            <w:vAlign w:val="center"/>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质保期</w:t>
            </w:r>
          </w:p>
        </w:tc>
        <w:tc>
          <w:tcPr>
            <w:tcW w:w="2378" w:type="dxa"/>
            <w:vAlign w:val="center"/>
          </w:tcPr>
          <w:p w:rsidR="00BE01D8" w:rsidRDefault="00BE01D8">
            <w:pPr>
              <w:spacing w:line="400" w:lineRule="exact"/>
              <w:rPr>
                <w:rFonts w:asciiTheme="minorEastAsia" w:eastAsiaTheme="minorEastAsia" w:hAnsiTheme="minorEastAsia"/>
              </w:rPr>
            </w:pPr>
          </w:p>
        </w:tc>
      </w:tr>
    </w:tbl>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投标人名称：（盖公章）</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法定代表人（单位负责人）或委托代理人：（签字）</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日期：</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br w:type="page"/>
      </w:r>
    </w:p>
    <w:p w:rsidR="00BE01D8" w:rsidRDefault="009E470C">
      <w:pPr>
        <w:pStyle w:val="2"/>
        <w:spacing w:line="400" w:lineRule="exact"/>
        <w:jc w:val="center"/>
        <w:rPr>
          <w:rFonts w:asciiTheme="minorEastAsia" w:eastAsiaTheme="minorEastAsia" w:hAnsiTheme="minorEastAsia"/>
        </w:rPr>
      </w:pPr>
      <w:bookmarkStart w:id="260" w:name="_Toc1954"/>
      <w:bookmarkStart w:id="261" w:name="_Toc12629"/>
      <w:bookmarkStart w:id="262" w:name="_Toc26735"/>
      <w:bookmarkStart w:id="263" w:name="_Toc1364"/>
      <w:r>
        <w:rPr>
          <w:rFonts w:asciiTheme="minorEastAsia" w:eastAsiaTheme="minorEastAsia" w:hAnsiTheme="minorEastAsia"/>
        </w:rPr>
        <w:lastRenderedPageBreak/>
        <w:t>格式</w:t>
      </w:r>
      <w:r>
        <w:rPr>
          <w:rFonts w:asciiTheme="minorEastAsia" w:eastAsiaTheme="minorEastAsia" w:hAnsiTheme="minorEastAsia" w:hint="eastAsia"/>
        </w:rPr>
        <w:t>15</w:t>
      </w:r>
      <w:r>
        <w:rPr>
          <w:rFonts w:asciiTheme="minorEastAsia" w:eastAsiaTheme="minorEastAsia" w:hAnsiTheme="minorEastAsia"/>
        </w:rPr>
        <w:t>：售后服务方案</w:t>
      </w:r>
      <w:bookmarkEnd w:id="260"/>
      <w:bookmarkEnd w:id="261"/>
      <w:bookmarkEnd w:id="262"/>
      <w:bookmarkEnd w:id="263"/>
    </w:p>
    <w:p w:rsidR="00BE01D8" w:rsidRDefault="00BE01D8">
      <w:pPr>
        <w:spacing w:line="400" w:lineRule="exact"/>
        <w:jc w:val="center"/>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一、售后服务部门的人员配备、技术力量</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二、技术培训方案</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三、备</w:t>
      </w:r>
      <w:r>
        <w:rPr>
          <w:rFonts w:asciiTheme="minorEastAsia" w:eastAsiaTheme="minorEastAsia" w:hAnsiTheme="minorEastAsia"/>
        </w:rPr>
        <w:t>/</w:t>
      </w:r>
      <w:r>
        <w:rPr>
          <w:rFonts w:asciiTheme="minorEastAsia" w:eastAsiaTheme="minorEastAsia" w:hAnsiTheme="minorEastAsia" w:hint="eastAsia"/>
        </w:rPr>
        <w:t>配件支持计划</w:t>
      </w:r>
    </w:p>
    <w:p w:rsidR="00BE01D8" w:rsidRDefault="009E470C">
      <w:pPr>
        <w:spacing w:line="400" w:lineRule="exact"/>
        <w:rPr>
          <w:rFonts w:asciiTheme="minorEastAsia" w:eastAsiaTheme="minorEastAsia" w:hAnsiTheme="minorEastAsia"/>
          <w:snapToGrid w:val="0"/>
          <w:kern w:val="0"/>
        </w:rPr>
      </w:pPr>
      <w:r>
        <w:rPr>
          <w:rFonts w:asciiTheme="minorEastAsia" w:eastAsiaTheme="minorEastAsia" w:hAnsiTheme="minorEastAsia" w:hint="eastAsia"/>
        </w:rPr>
        <w:t>四、其他</w:t>
      </w:r>
    </w:p>
    <w:p w:rsidR="00BE01D8" w:rsidRDefault="00BE01D8">
      <w:pPr>
        <w:adjustRightInd w:val="0"/>
        <w:snapToGrid w:val="0"/>
        <w:spacing w:line="400" w:lineRule="exact"/>
        <w:rPr>
          <w:rFonts w:asciiTheme="minorEastAsia" w:eastAsiaTheme="minorEastAsia" w:hAnsiTheme="minorEastAsia"/>
          <w:snapToGrid w:val="0"/>
          <w:kern w:val="0"/>
        </w:rPr>
      </w:pPr>
    </w:p>
    <w:p w:rsidR="00BE01D8" w:rsidRDefault="00BE01D8">
      <w:pPr>
        <w:adjustRightInd w:val="0"/>
        <w:snapToGrid w:val="0"/>
        <w:spacing w:line="400" w:lineRule="exact"/>
        <w:rPr>
          <w:rFonts w:asciiTheme="minorEastAsia" w:eastAsiaTheme="minorEastAsia" w:hAnsiTheme="minorEastAsia"/>
          <w:snapToGrid w:val="0"/>
          <w:kern w:val="0"/>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投标人名称：（盖公章）</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法定代表人（单位负责人）或委托代理人：（签字）</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日期：</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rPr>
        <w:br w:type="page"/>
      </w:r>
    </w:p>
    <w:p w:rsidR="00BE01D8" w:rsidRDefault="00BE01D8">
      <w:pPr>
        <w:spacing w:line="400" w:lineRule="exact"/>
        <w:rPr>
          <w:rFonts w:asciiTheme="minorEastAsia" w:eastAsiaTheme="minorEastAsia" w:hAnsiTheme="minorEastAsia"/>
        </w:rPr>
      </w:pPr>
    </w:p>
    <w:p w:rsidR="00BE01D8" w:rsidRDefault="009E470C">
      <w:pPr>
        <w:pStyle w:val="2"/>
        <w:spacing w:line="400" w:lineRule="exact"/>
        <w:jc w:val="center"/>
        <w:rPr>
          <w:rFonts w:asciiTheme="minorEastAsia" w:eastAsiaTheme="minorEastAsia" w:hAnsiTheme="minorEastAsia"/>
        </w:rPr>
      </w:pPr>
      <w:bookmarkStart w:id="264" w:name="_Toc28970"/>
      <w:bookmarkStart w:id="265" w:name="_Toc25027"/>
      <w:bookmarkStart w:id="266" w:name="_Toc32200"/>
      <w:bookmarkStart w:id="267" w:name="_Toc3128"/>
      <w:r>
        <w:rPr>
          <w:rFonts w:asciiTheme="minorEastAsia" w:eastAsiaTheme="minorEastAsia" w:hAnsiTheme="minorEastAsia"/>
        </w:rPr>
        <w:t>格式</w:t>
      </w:r>
      <w:r>
        <w:rPr>
          <w:rFonts w:asciiTheme="minorEastAsia" w:eastAsiaTheme="minorEastAsia" w:hAnsiTheme="minorEastAsia" w:hint="eastAsia"/>
        </w:rPr>
        <w:t>16</w:t>
      </w:r>
      <w:r>
        <w:rPr>
          <w:rFonts w:asciiTheme="minorEastAsia" w:eastAsiaTheme="minorEastAsia" w:hAnsiTheme="minorEastAsia"/>
        </w:rPr>
        <w:t>：</w:t>
      </w:r>
      <w:r>
        <w:rPr>
          <w:rFonts w:asciiTheme="minorEastAsia" w:eastAsiaTheme="minorEastAsia" w:hAnsiTheme="minorEastAsia" w:hint="eastAsia"/>
        </w:rPr>
        <w:t>近三年经营业绩一览表</w:t>
      </w:r>
      <w:bookmarkEnd w:id="264"/>
      <w:bookmarkEnd w:id="265"/>
      <w:bookmarkEnd w:id="266"/>
      <w:bookmarkEnd w:id="267"/>
    </w:p>
    <w:p w:rsidR="00BE01D8" w:rsidRDefault="00BE01D8">
      <w:pPr>
        <w:spacing w:line="400" w:lineRule="exact"/>
        <w:jc w:val="center"/>
        <w:rPr>
          <w:rFonts w:asciiTheme="minorEastAsia" w:eastAsiaTheme="minorEastAsia" w:hAnsiTheme="minorEastAsia"/>
        </w:rPr>
      </w:pPr>
    </w:p>
    <w:tbl>
      <w:tblPr>
        <w:tblW w:w="85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063"/>
        <w:gridCol w:w="1095"/>
        <w:gridCol w:w="2232"/>
      </w:tblGrid>
      <w:tr w:rsidR="00BE01D8">
        <w:tc>
          <w:tcPr>
            <w:tcW w:w="743" w:type="dxa"/>
            <w:tcBorders>
              <w:top w:val="single" w:sz="6" w:space="0" w:color="auto"/>
              <w:left w:val="single" w:sz="6" w:space="0" w:color="auto"/>
              <w:bottom w:val="single" w:sz="6" w:space="0" w:color="auto"/>
              <w:right w:val="single" w:sz="6" w:space="0" w:color="auto"/>
            </w:tcBorders>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序号</w:t>
            </w:r>
          </w:p>
        </w:tc>
        <w:tc>
          <w:tcPr>
            <w:tcW w:w="1873" w:type="dxa"/>
            <w:tcBorders>
              <w:top w:val="single" w:sz="6" w:space="0" w:color="auto"/>
              <w:left w:val="single" w:sz="6" w:space="0" w:color="auto"/>
              <w:bottom w:val="single" w:sz="6" w:space="0" w:color="auto"/>
              <w:right w:val="single" w:sz="6" w:space="0" w:color="auto"/>
            </w:tcBorders>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项目名称</w:t>
            </w:r>
          </w:p>
        </w:tc>
        <w:tc>
          <w:tcPr>
            <w:tcW w:w="1522" w:type="dxa"/>
            <w:tcBorders>
              <w:top w:val="single" w:sz="6" w:space="0" w:color="auto"/>
              <w:left w:val="single" w:sz="6" w:space="0" w:color="auto"/>
              <w:bottom w:val="single" w:sz="6" w:space="0" w:color="auto"/>
              <w:right w:val="single" w:sz="6" w:space="0" w:color="auto"/>
            </w:tcBorders>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采购单位</w:t>
            </w:r>
          </w:p>
        </w:tc>
        <w:tc>
          <w:tcPr>
            <w:tcW w:w="1063" w:type="dxa"/>
            <w:tcBorders>
              <w:top w:val="single" w:sz="6" w:space="0" w:color="auto"/>
              <w:left w:val="single" w:sz="6" w:space="0" w:color="auto"/>
              <w:bottom w:val="single" w:sz="6" w:space="0" w:color="auto"/>
              <w:right w:val="single" w:sz="6" w:space="0" w:color="auto"/>
            </w:tcBorders>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合同金额</w:t>
            </w:r>
          </w:p>
        </w:tc>
        <w:tc>
          <w:tcPr>
            <w:tcW w:w="1095" w:type="dxa"/>
            <w:tcBorders>
              <w:top w:val="single" w:sz="6" w:space="0" w:color="auto"/>
              <w:left w:val="single" w:sz="6" w:space="0" w:color="auto"/>
              <w:bottom w:val="single" w:sz="6" w:space="0" w:color="auto"/>
              <w:right w:val="single" w:sz="6" w:space="0" w:color="auto"/>
            </w:tcBorders>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完成时间</w:t>
            </w:r>
          </w:p>
        </w:tc>
        <w:tc>
          <w:tcPr>
            <w:tcW w:w="2232" w:type="dxa"/>
            <w:tcBorders>
              <w:top w:val="single" w:sz="6" w:space="0" w:color="auto"/>
              <w:left w:val="single" w:sz="6" w:space="0" w:color="auto"/>
              <w:bottom w:val="single" w:sz="6" w:space="0" w:color="auto"/>
              <w:right w:val="single" w:sz="6" w:space="0" w:color="auto"/>
            </w:tcBorders>
          </w:tcPr>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采购单位联系人及电话</w:t>
            </w:r>
          </w:p>
        </w:tc>
      </w:tr>
      <w:tr w:rsidR="00BE01D8">
        <w:tc>
          <w:tcPr>
            <w:tcW w:w="74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r>
      <w:tr w:rsidR="00BE01D8">
        <w:tc>
          <w:tcPr>
            <w:tcW w:w="74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r>
      <w:tr w:rsidR="00BE01D8">
        <w:tc>
          <w:tcPr>
            <w:tcW w:w="74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r>
      <w:tr w:rsidR="00BE01D8">
        <w:tc>
          <w:tcPr>
            <w:tcW w:w="74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r>
      <w:tr w:rsidR="00BE01D8">
        <w:tc>
          <w:tcPr>
            <w:tcW w:w="74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r>
      <w:tr w:rsidR="00BE01D8">
        <w:tc>
          <w:tcPr>
            <w:tcW w:w="74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BE01D8" w:rsidRDefault="00BE01D8">
            <w:pPr>
              <w:spacing w:line="400" w:lineRule="exact"/>
              <w:rPr>
                <w:rFonts w:asciiTheme="minorEastAsia" w:eastAsiaTheme="minorEastAsia" w:hAnsiTheme="minorEastAsia"/>
              </w:rPr>
            </w:pPr>
          </w:p>
        </w:tc>
      </w:tr>
    </w:tbl>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注：</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hint="eastAsia"/>
        </w:rPr>
        <w:t>公司成立不足三年的企业自公司成立之日填写。</w:t>
      </w:r>
    </w:p>
    <w:p w:rsidR="00BE01D8" w:rsidRDefault="009E470C">
      <w:pPr>
        <w:spacing w:line="400" w:lineRule="exact"/>
        <w:ind w:firstLineChars="200" w:firstLine="420"/>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hint="eastAsia"/>
        </w:rPr>
        <w:t>主要经营业绩须提交中标通知书或合同复印件并加盖公章，供应商资格要求中对合格供应商经营业绩有特殊要求的应按其要求提交资料。（详见评分表要求）</w:t>
      </w: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投标人名称：（盖公章）</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法定代表人（单位负责人）或委托代理人：（签字）</w:t>
      </w: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t>日期：</w:t>
      </w: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BE01D8" w:rsidRDefault="00BE01D8">
      <w:pPr>
        <w:spacing w:line="400" w:lineRule="exact"/>
        <w:rPr>
          <w:rFonts w:asciiTheme="minorEastAsia" w:eastAsiaTheme="minorEastAsia" w:hAnsiTheme="minorEastAsia"/>
        </w:rPr>
      </w:pPr>
    </w:p>
    <w:p w:rsidR="00BE01D8" w:rsidRDefault="009E470C">
      <w:pPr>
        <w:spacing w:line="400" w:lineRule="exact"/>
        <w:rPr>
          <w:rFonts w:asciiTheme="minorEastAsia" w:eastAsiaTheme="minorEastAsia" w:hAnsiTheme="minorEastAsia"/>
        </w:rPr>
      </w:pPr>
      <w:r>
        <w:rPr>
          <w:rFonts w:asciiTheme="minorEastAsia" w:eastAsiaTheme="minorEastAsia" w:hAnsiTheme="minorEastAsia" w:hint="eastAsia"/>
        </w:rPr>
        <w:br w:type="page"/>
      </w:r>
    </w:p>
    <w:p w:rsidR="00BE01D8" w:rsidRDefault="009E470C">
      <w:pPr>
        <w:pStyle w:val="2"/>
        <w:spacing w:line="400" w:lineRule="exact"/>
        <w:jc w:val="left"/>
        <w:rPr>
          <w:rFonts w:asciiTheme="minorEastAsia" w:eastAsiaTheme="minorEastAsia" w:hAnsiTheme="minorEastAsia"/>
        </w:rPr>
      </w:pPr>
      <w:bookmarkStart w:id="268" w:name="_Toc2268"/>
      <w:r>
        <w:rPr>
          <w:rFonts w:asciiTheme="minorEastAsia" w:eastAsiaTheme="minorEastAsia" w:hAnsiTheme="minorEastAsia" w:hint="eastAsia"/>
        </w:rPr>
        <w:lastRenderedPageBreak/>
        <w:t>格式</w:t>
      </w:r>
      <w:r>
        <w:rPr>
          <w:rFonts w:asciiTheme="minorEastAsia" w:eastAsiaTheme="minorEastAsia" w:hAnsiTheme="minorEastAsia" w:hint="eastAsia"/>
        </w:rPr>
        <w:t>17</w:t>
      </w:r>
      <w:r>
        <w:rPr>
          <w:rFonts w:asciiTheme="minorEastAsia" w:eastAsiaTheme="minorEastAsia" w:hAnsiTheme="minorEastAsia" w:hint="eastAsia"/>
        </w:rPr>
        <w:t>：质量和技术保障措施及方案</w:t>
      </w:r>
      <w:bookmarkEnd w:id="268"/>
    </w:p>
    <w:p w:rsidR="00BE01D8" w:rsidRDefault="009E470C">
      <w:pPr>
        <w:pStyle w:val="2"/>
        <w:spacing w:line="400" w:lineRule="exact"/>
        <w:jc w:val="left"/>
        <w:rPr>
          <w:rFonts w:asciiTheme="minorEastAsia" w:eastAsiaTheme="minorEastAsia" w:hAnsiTheme="minorEastAsia"/>
        </w:rPr>
      </w:pPr>
      <w:bookmarkStart w:id="269" w:name="_Toc6321"/>
      <w:r>
        <w:rPr>
          <w:rFonts w:asciiTheme="minorEastAsia" w:eastAsiaTheme="minorEastAsia" w:hAnsiTheme="minorEastAsia" w:hint="eastAsia"/>
        </w:rPr>
        <w:t>格式</w:t>
      </w:r>
      <w:r>
        <w:rPr>
          <w:rFonts w:asciiTheme="minorEastAsia" w:eastAsiaTheme="minorEastAsia" w:hAnsiTheme="minorEastAsia" w:hint="eastAsia"/>
        </w:rPr>
        <w:t>18</w:t>
      </w:r>
      <w:r>
        <w:rPr>
          <w:rFonts w:asciiTheme="minorEastAsia" w:eastAsiaTheme="minorEastAsia" w:hAnsiTheme="minorEastAsia" w:hint="eastAsia"/>
        </w:rPr>
        <w:t>：产品技术方案</w:t>
      </w:r>
      <w:bookmarkEnd w:id="269"/>
    </w:p>
    <w:p w:rsidR="00BE01D8" w:rsidRDefault="009E470C">
      <w:pPr>
        <w:pStyle w:val="2"/>
        <w:spacing w:line="400" w:lineRule="exact"/>
        <w:jc w:val="left"/>
        <w:rPr>
          <w:rFonts w:asciiTheme="minorEastAsia" w:eastAsiaTheme="minorEastAsia" w:hAnsiTheme="minorEastAsia"/>
        </w:rPr>
      </w:pPr>
      <w:bookmarkStart w:id="270" w:name="_Toc3808"/>
      <w:r>
        <w:rPr>
          <w:rFonts w:asciiTheme="minorEastAsia" w:eastAsiaTheme="minorEastAsia" w:hAnsiTheme="minorEastAsia" w:hint="eastAsia"/>
        </w:rPr>
        <w:t>格式</w:t>
      </w:r>
      <w:r>
        <w:rPr>
          <w:rFonts w:asciiTheme="minorEastAsia" w:eastAsiaTheme="minorEastAsia" w:hAnsiTheme="minorEastAsia" w:hint="eastAsia"/>
        </w:rPr>
        <w:t>19</w:t>
      </w:r>
      <w:r>
        <w:rPr>
          <w:rFonts w:asciiTheme="minorEastAsia" w:eastAsiaTheme="minorEastAsia" w:hAnsiTheme="minorEastAsia" w:hint="eastAsia"/>
        </w:rPr>
        <w:t>：拟安排的整个项目负责人情况</w:t>
      </w:r>
      <w:bookmarkEnd w:id="270"/>
    </w:p>
    <w:p w:rsidR="00BE01D8" w:rsidRDefault="009E470C">
      <w:pPr>
        <w:pStyle w:val="2"/>
        <w:spacing w:line="400" w:lineRule="exact"/>
        <w:jc w:val="left"/>
        <w:rPr>
          <w:rFonts w:asciiTheme="minorEastAsia" w:eastAsiaTheme="minorEastAsia" w:hAnsiTheme="minorEastAsia"/>
        </w:rPr>
      </w:pPr>
      <w:bookmarkStart w:id="271" w:name="_Toc22139"/>
      <w:r>
        <w:rPr>
          <w:rFonts w:asciiTheme="minorEastAsia" w:eastAsiaTheme="minorEastAsia" w:hAnsiTheme="minorEastAsia" w:hint="eastAsia"/>
        </w:rPr>
        <w:t>格式</w:t>
      </w:r>
      <w:r>
        <w:rPr>
          <w:rFonts w:asciiTheme="minorEastAsia" w:eastAsiaTheme="minorEastAsia" w:hAnsiTheme="minorEastAsia" w:hint="eastAsia"/>
        </w:rPr>
        <w:t>20</w:t>
      </w:r>
      <w:r>
        <w:rPr>
          <w:rFonts w:asciiTheme="minorEastAsia" w:eastAsiaTheme="minorEastAsia" w:hAnsiTheme="minorEastAsia" w:hint="eastAsia"/>
        </w:rPr>
        <w:t>：拟安排的项目团队成员（项目负责人除外）情况</w:t>
      </w:r>
      <w:bookmarkEnd w:id="271"/>
    </w:p>
    <w:p w:rsidR="00BE01D8" w:rsidRDefault="009E470C">
      <w:pPr>
        <w:pStyle w:val="2"/>
        <w:spacing w:line="400" w:lineRule="exact"/>
        <w:jc w:val="left"/>
        <w:rPr>
          <w:rFonts w:asciiTheme="minorEastAsia" w:eastAsiaTheme="minorEastAsia" w:hAnsiTheme="minorEastAsia"/>
        </w:rPr>
      </w:pPr>
      <w:bookmarkStart w:id="272" w:name="_Toc28576"/>
      <w:r>
        <w:rPr>
          <w:rFonts w:asciiTheme="minorEastAsia" w:eastAsiaTheme="minorEastAsia" w:hAnsiTheme="minorEastAsia" w:hint="eastAsia"/>
        </w:rPr>
        <w:t>格式</w:t>
      </w:r>
      <w:r>
        <w:rPr>
          <w:rFonts w:asciiTheme="minorEastAsia" w:eastAsiaTheme="minorEastAsia" w:hAnsiTheme="minorEastAsia" w:hint="eastAsia"/>
        </w:rPr>
        <w:t>21</w:t>
      </w:r>
      <w:r>
        <w:rPr>
          <w:rFonts w:asciiTheme="minorEastAsia" w:eastAsiaTheme="minorEastAsia" w:hAnsiTheme="minorEastAsia" w:hint="eastAsia"/>
        </w:rPr>
        <w:t>：相关竞赛经验</w:t>
      </w:r>
      <w:bookmarkEnd w:id="272"/>
    </w:p>
    <w:p w:rsidR="00BE01D8" w:rsidRDefault="009E470C">
      <w:pPr>
        <w:pStyle w:val="2"/>
        <w:spacing w:line="400" w:lineRule="exact"/>
        <w:jc w:val="left"/>
        <w:rPr>
          <w:rFonts w:asciiTheme="minorEastAsia" w:eastAsiaTheme="minorEastAsia" w:hAnsiTheme="minorEastAsia"/>
        </w:rPr>
      </w:pPr>
      <w:bookmarkStart w:id="273" w:name="_Toc18689"/>
      <w:r>
        <w:rPr>
          <w:rFonts w:asciiTheme="minorEastAsia" w:eastAsiaTheme="minorEastAsia" w:hAnsiTheme="minorEastAsia" w:hint="eastAsia"/>
        </w:rPr>
        <w:t>格式</w:t>
      </w:r>
      <w:r>
        <w:rPr>
          <w:rFonts w:asciiTheme="minorEastAsia" w:eastAsiaTheme="minorEastAsia" w:hAnsiTheme="minorEastAsia" w:hint="eastAsia"/>
        </w:rPr>
        <w:t>22</w:t>
      </w:r>
      <w:r>
        <w:rPr>
          <w:rFonts w:asciiTheme="minorEastAsia" w:eastAsiaTheme="minorEastAsia" w:hAnsiTheme="minorEastAsia" w:hint="eastAsia"/>
        </w:rPr>
        <w:t>：项目完成（服务期满）后的服务承诺</w:t>
      </w:r>
      <w:bookmarkEnd w:id="273"/>
    </w:p>
    <w:p w:rsidR="00BE01D8" w:rsidRDefault="009E470C">
      <w:pPr>
        <w:pStyle w:val="2"/>
        <w:spacing w:line="400" w:lineRule="exact"/>
        <w:jc w:val="left"/>
        <w:rPr>
          <w:rFonts w:asciiTheme="minorEastAsia" w:eastAsiaTheme="minorEastAsia" w:hAnsiTheme="minorEastAsia"/>
        </w:rPr>
      </w:pPr>
      <w:bookmarkStart w:id="274" w:name="_Toc12384"/>
      <w:r>
        <w:rPr>
          <w:rFonts w:asciiTheme="minorEastAsia" w:eastAsiaTheme="minorEastAsia" w:hAnsiTheme="minorEastAsia" w:hint="eastAsia"/>
        </w:rPr>
        <w:t>格式</w:t>
      </w:r>
      <w:r>
        <w:rPr>
          <w:rFonts w:asciiTheme="minorEastAsia" w:eastAsiaTheme="minorEastAsia" w:hAnsiTheme="minorEastAsia" w:hint="eastAsia"/>
        </w:rPr>
        <w:t>23</w:t>
      </w:r>
      <w:r>
        <w:rPr>
          <w:rFonts w:asciiTheme="minorEastAsia" w:eastAsiaTheme="minorEastAsia" w:hAnsiTheme="minorEastAsia" w:hint="eastAsia"/>
        </w:rPr>
        <w:t>：违约承诺</w:t>
      </w:r>
      <w:bookmarkEnd w:id="274"/>
    </w:p>
    <w:p w:rsidR="00BE01D8" w:rsidRDefault="009E470C">
      <w:pPr>
        <w:pStyle w:val="2"/>
        <w:spacing w:line="400" w:lineRule="exact"/>
        <w:jc w:val="left"/>
        <w:rPr>
          <w:rFonts w:asciiTheme="minorEastAsia" w:eastAsiaTheme="minorEastAsia" w:hAnsiTheme="minorEastAsia"/>
        </w:rPr>
      </w:pPr>
      <w:bookmarkStart w:id="275" w:name="_Toc14831"/>
      <w:r>
        <w:rPr>
          <w:rFonts w:asciiTheme="minorEastAsia" w:eastAsiaTheme="minorEastAsia" w:hAnsiTheme="minorEastAsia" w:hint="eastAsia"/>
        </w:rPr>
        <w:t>格式</w:t>
      </w:r>
      <w:r>
        <w:rPr>
          <w:rFonts w:asciiTheme="minorEastAsia" w:eastAsiaTheme="minorEastAsia" w:hAnsiTheme="minorEastAsia" w:hint="eastAsia"/>
        </w:rPr>
        <w:t>24</w:t>
      </w:r>
      <w:r>
        <w:rPr>
          <w:rFonts w:asciiTheme="minorEastAsia" w:eastAsiaTheme="minorEastAsia" w:hAnsiTheme="minorEastAsia" w:hint="eastAsia"/>
        </w:rPr>
        <w:t>：其它招标文件要求的内容及投标人认为需要补充的内容（格式自定）</w:t>
      </w:r>
      <w:bookmarkEnd w:id="275"/>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tabs>
          <w:tab w:val="left" w:pos="3240"/>
        </w:tabs>
        <w:adjustRightInd w:val="0"/>
        <w:snapToGrid w:val="0"/>
        <w:spacing w:beforeLines="100" w:before="312" w:afterLines="100" w:after="312"/>
        <w:ind w:right="238"/>
        <w:jc w:val="left"/>
        <w:outlineLvl w:val="1"/>
        <w:rPr>
          <w:rFonts w:asciiTheme="minorEastAsia" w:eastAsiaTheme="minorEastAsia" w:hAnsiTheme="minorEastAsia"/>
          <w:sz w:val="30"/>
          <w:szCs w:val="30"/>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BE01D8">
      <w:pPr>
        <w:spacing w:line="400" w:lineRule="exact"/>
        <w:rPr>
          <w:rFonts w:asciiTheme="minorEastAsia" w:eastAsiaTheme="minorEastAsia" w:hAnsiTheme="minorEastAsia"/>
        </w:rPr>
      </w:pPr>
    </w:p>
    <w:p w:rsidR="00BE01D8" w:rsidRDefault="009E470C">
      <w:pPr>
        <w:keepNext/>
        <w:keepLines/>
        <w:spacing w:before="340" w:after="340" w:line="520" w:lineRule="exact"/>
        <w:jc w:val="center"/>
        <w:outlineLvl w:val="0"/>
        <w:rPr>
          <w:rFonts w:ascii="宋体" w:hAnsi="宋体"/>
          <w:b/>
          <w:bCs/>
          <w:kern w:val="44"/>
          <w:sz w:val="44"/>
          <w:szCs w:val="44"/>
        </w:rPr>
      </w:pPr>
      <w:bookmarkStart w:id="276" w:name="_Toc20393"/>
      <w:bookmarkStart w:id="277" w:name="_Toc519585085"/>
      <w:bookmarkStart w:id="278" w:name="_Toc14338584"/>
      <w:bookmarkStart w:id="279" w:name="_Toc29095"/>
      <w:bookmarkStart w:id="280" w:name="_Toc7733"/>
      <w:bookmarkStart w:id="281" w:name="_Toc29781"/>
      <w:r>
        <w:rPr>
          <w:rFonts w:ascii="宋体" w:hAnsi="宋体" w:hint="eastAsia"/>
          <w:b/>
          <w:bCs/>
          <w:kern w:val="44"/>
          <w:sz w:val="44"/>
          <w:szCs w:val="44"/>
        </w:rPr>
        <w:lastRenderedPageBreak/>
        <w:t>第六章</w:t>
      </w:r>
      <w:r>
        <w:rPr>
          <w:rFonts w:ascii="宋体" w:hAnsi="宋体" w:hint="eastAsia"/>
          <w:b/>
          <w:bCs/>
          <w:kern w:val="44"/>
          <w:sz w:val="44"/>
          <w:szCs w:val="44"/>
        </w:rPr>
        <w:t xml:space="preserve"> </w:t>
      </w:r>
      <w:r>
        <w:rPr>
          <w:rFonts w:ascii="宋体" w:hAnsi="宋体" w:hint="eastAsia"/>
          <w:b/>
          <w:bCs/>
          <w:kern w:val="44"/>
          <w:sz w:val="44"/>
          <w:szCs w:val="44"/>
        </w:rPr>
        <w:t>合同文本</w:t>
      </w:r>
      <w:bookmarkEnd w:id="276"/>
      <w:bookmarkEnd w:id="277"/>
      <w:bookmarkEnd w:id="278"/>
    </w:p>
    <w:p w:rsidR="00BE01D8" w:rsidRDefault="00BE01D8">
      <w:pPr>
        <w:jc w:val="center"/>
        <w:rPr>
          <w:rFonts w:ascii="宋体" w:hAnsi="宋体"/>
          <w:b/>
          <w:sz w:val="36"/>
        </w:rPr>
      </w:pPr>
    </w:p>
    <w:p w:rsidR="00BE01D8" w:rsidRDefault="00BE01D8">
      <w:pPr>
        <w:rPr>
          <w:rFonts w:ascii="宋体" w:hAnsi="宋体"/>
          <w:b/>
          <w:sz w:val="36"/>
        </w:rPr>
      </w:pPr>
    </w:p>
    <w:p w:rsidR="00BE01D8" w:rsidRDefault="00BE01D8">
      <w:pPr>
        <w:jc w:val="center"/>
        <w:rPr>
          <w:rFonts w:ascii="宋体" w:hAnsi="宋体"/>
          <w:b/>
          <w:sz w:val="72"/>
          <w:szCs w:val="72"/>
        </w:rPr>
      </w:pPr>
    </w:p>
    <w:p w:rsidR="00BE01D8" w:rsidRDefault="00BE01D8">
      <w:pPr>
        <w:jc w:val="center"/>
        <w:rPr>
          <w:rFonts w:ascii="宋体" w:hAnsi="宋体"/>
          <w:b/>
        </w:rPr>
      </w:pPr>
    </w:p>
    <w:p w:rsidR="00BE01D8" w:rsidRDefault="009E470C">
      <w:pPr>
        <w:jc w:val="center"/>
        <w:rPr>
          <w:rFonts w:ascii="宋体" w:hAnsi="宋体"/>
          <w:b/>
          <w:sz w:val="36"/>
          <w:szCs w:val="36"/>
        </w:rPr>
      </w:pPr>
      <w:r>
        <w:rPr>
          <w:rFonts w:ascii="宋体" w:hAnsi="宋体" w:hint="eastAsia"/>
          <w:b/>
          <w:sz w:val="48"/>
          <w:szCs w:val="48"/>
        </w:rPr>
        <w:t xml:space="preserve">     </w:t>
      </w:r>
      <w:r>
        <w:rPr>
          <w:rFonts w:ascii="宋体" w:hAnsi="宋体" w:hint="eastAsia"/>
          <w:b/>
          <w:sz w:val="36"/>
          <w:szCs w:val="36"/>
        </w:rPr>
        <w:t xml:space="preserve">  </w:t>
      </w:r>
      <w:r>
        <w:rPr>
          <w:rFonts w:ascii="宋体" w:hAnsi="宋体" w:hint="eastAsia"/>
          <w:b/>
          <w:sz w:val="36"/>
          <w:szCs w:val="36"/>
          <w:u w:val="single"/>
        </w:rPr>
        <w:t xml:space="preserve">         </w:t>
      </w:r>
      <w:r>
        <w:rPr>
          <w:rFonts w:ascii="宋体" w:hAnsi="宋体" w:hint="eastAsia"/>
          <w:b/>
          <w:sz w:val="36"/>
          <w:szCs w:val="36"/>
        </w:rPr>
        <w:t>服务项目</w:t>
      </w:r>
    </w:p>
    <w:p w:rsidR="00BE01D8" w:rsidRDefault="00BE01D8">
      <w:pPr>
        <w:jc w:val="center"/>
        <w:rPr>
          <w:rFonts w:ascii="宋体" w:hAnsi="宋体"/>
          <w:b/>
          <w:sz w:val="36"/>
          <w:szCs w:val="36"/>
        </w:rPr>
      </w:pPr>
    </w:p>
    <w:p w:rsidR="00BE01D8" w:rsidRDefault="009E470C">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s>
        <w:snapToGrid w:val="0"/>
        <w:spacing w:line="360" w:lineRule="auto"/>
        <w:jc w:val="center"/>
        <w:rPr>
          <w:rFonts w:ascii="宋体" w:hAnsi="宋体"/>
          <w:sz w:val="36"/>
          <w:szCs w:val="36"/>
        </w:rPr>
      </w:pPr>
      <w:r>
        <w:rPr>
          <w:rFonts w:ascii="宋体" w:hAnsi="宋体"/>
          <w:sz w:val="36"/>
          <w:szCs w:val="36"/>
        </w:rPr>
        <w:t>合</w:t>
      </w:r>
    </w:p>
    <w:p w:rsidR="00BE01D8" w:rsidRDefault="009E470C">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s>
        <w:snapToGrid w:val="0"/>
        <w:spacing w:line="360" w:lineRule="auto"/>
        <w:jc w:val="center"/>
        <w:rPr>
          <w:rFonts w:ascii="宋体" w:hAnsi="宋体"/>
          <w:sz w:val="36"/>
          <w:szCs w:val="36"/>
        </w:rPr>
      </w:pPr>
      <w:r>
        <w:rPr>
          <w:rFonts w:ascii="宋体" w:hAnsi="宋体"/>
          <w:sz w:val="36"/>
          <w:szCs w:val="36"/>
        </w:rPr>
        <w:t>同</w:t>
      </w:r>
    </w:p>
    <w:p w:rsidR="00BE01D8" w:rsidRDefault="009E470C">
      <w:pPr>
        <w:jc w:val="center"/>
        <w:rPr>
          <w:rFonts w:ascii="宋体" w:hAnsi="宋体"/>
          <w:b/>
          <w:sz w:val="36"/>
          <w:szCs w:val="36"/>
        </w:rPr>
      </w:pPr>
      <w:r>
        <w:rPr>
          <w:rFonts w:ascii="宋体" w:hAnsi="宋体"/>
          <w:sz w:val="36"/>
          <w:szCs w:val="36"/>
        </w:rPr>
        <w:t>书</w:t>
      </w:r>
    </w:p>
    <w:p w:rsidR="00BE01D8" w:rsidRDefault="00BE01D8">
      <w:pPr>
        <w:jc w:val="center"/>
        <w:rPr>
          <w:rFonts w:ascii="宋体" w:hAnsi="宋体"/>
          <w:b/>
          <w:sz w:val="36"/>
          <w:szCs w:val="36"/>
        </w:rPr>
      </w:pPr>
    </w:p>
    <w:p w:rsidR="00BE01D8" w:rsidRDefault="00BE01D8">
      <w:pPr>
        <w:rPr>
          <w:rFonts w:ascii="宋体" w:hAnsi="宋体"/>
          <w:b/>
          <w:sz w:val="36"/>
          <w:szCs w:val="36"/>
        </w:rPr>
      </w:pPr>
    </w:p>
    <w:p w:rsidR="00BE01D8" w:rsidRDefault="00BE01D8">
      <w:pPr>
        <w:rPr>
          <w:rFonts w:ascii="宋体" w:hAnsi="宋体"/>
          <w:b/>
          <w:sz w:val="36"/>
        </w:rPr>
      </w:pPr>
    </w:p>
    <w:p w:rsidR="00BE01D8" w:rsidRDefault="009E470C">
      <w:pPr>
        <w:spacing w:line="500" w:lineRule="atLeast"/>
        <w:ind w:firstLineChars="1010" w:firstLine="2129"/>
        <w:rPr>
          <w:rFonts w:ascii="宋体" w:hAnsi="宋体"/>
          <w:b/>
          <w:bCs/>
        </w:rPr>
      </w:pPr>
      <w:r>
        <w:rPr>
          <w:rFonts w:ascii="宋体" w:hAnsi="宋体" w:hint="eastAsia"/>
          <w:b/>
          <w:bCs/>
        </w:rPr>
        <w:t>招</w:t>
      </w:r>
      <w:r>
        <w:rPr>
          <w:rFonts w:ascii="宋体" w:hAnsi="宋体" w:hint="eastAsia"/>
          <w:b/>
          <w:bCs/>
        </w:rPr>
        <w:t xml:space="preserve">  </w:t>
      </w:r>
      <w:r>
        <w:rPr>
          <w:rFonts w:ascii="宋体" w:hAnsi="宋体" w:hint="eastAsia"/>
          <w:b/>
          <w:bCs/>
        </w:rPr>
        <w:t>标</w:t>
      </w:r>
      <w:r>
        <w:rPr>
          <w:rFonts w:ascii="宋体" w:hAnsi="宋体" w:hint="eastAsia"/>
          <w:b/>
          <w:bCs/>
        </w:rPr>
        <w:t xml:space="preserve">  </w:t>
      </w:r>
      <w:r>
        <w:rPr>
          <w:rFonts w:ascii="宋体" w:hAnsi="宋体" w:hint="eastAsia"/>
          <w:b/>
          <w:bCs/>
        </w:rPr>
        <w:t>编</w:t>
      </w:r>
      <w:r>
        <w:rPr>
          <w:rFonts w:ascii="宋体" w:hAnsi="宋体" w:hint="eastAsia"/>
          <w:b/>
          <w:bCs/>
        </w:rPr>
        <w:t xml:space="preserve">  </w:t>
      </w:r>
      <w:r>
        <w:rPr>
          <w:rFonts w:ascii="宋体" w:hAnsi="宋体" w:hint="eastAsia"/>
          <w:b/>
          <w:bCs/>
        </w:rPr>
        <w:t>号：</w:t>
      </w:r>
    </w:p>
    <w:p w:rsidR="00BE01D8" w:rsidRDefault="009E470C">
      <w:pPr>
        <w:spacing w:line="500" w:lineRule="atLeast"/>
        <w:ind w:firstLineChars="1010" w:firstLine="2129"/>
        <w:rPr>
          <w:rFonts w:ascii="宋体" w:hAnsi="宋体"/>
          <w:b/>
          <w:bCs/>
        </w:rPr>
      </w:pPr>
      <w:r>
        <w:rPr>
          <w:rFonts w:ascii="宋体" w:hAnsi="宋体" w:hint="eastAsia"/>
          <w:b/>
          <w:bCs/>
        </w:rPr>
        <w:t>合</w:t>
      </w:r>
      <w:r>
        <w:rPr>
          <w:rFonts w:ascii="宋体" w:hAnsi="宋体" w:hint="eastAsia"/>
          <w:b/>
          <w:bCs/>
        </w:rPr>
        <w:t xml:space="preserve">  </w:t>
      </w:r>
      <w:r>
        <w:rPr>
          <w:rFonts w:ascii="宋体" w:hAnsi="宋体" w:hint="eastAsia"/>
          <w:b/>
          <w:bCs/>
        </w:rPr>
        <w:t>同</w:t>
      </w:r>
      <w:r>
        <w:rPr>
          <w:rFonts w:ascii="宋体" w:hAnsi="宋体" w:hint="eastAsia"/>
          <w:b/>
          <w:bCs/>
        </w:rPr>
        <w:t xml:space="preserve">  </w:t>
      </w:r>
      <w:r>
        <w:rPr>
          <w:rFonts w:ascii="宋体" w:hAnsi="宋体" w:hint="eastAsia"/>
          <w:b/>
          <w:bCs/>
        </w:rPr>
        <w:t>编</w:t>
      </w:r>
      <w:r>
        <w:rPr>
          <w:rFonts w:ascii="宋体" w:hAnsi="宋体" w:hint="eastAsia"/>
          <w:b/>
          <w:bCs/>
        </w:rPr>
        <w:t xml:space="preserve">  </w:t>
      </w:r>
      <w:r>
        <w:rPr>
          <w:rFonts w:ascii="宋体" w:hAnsi="宋体" w:hint="eastAsia"/>
          <w:b/>
          <w:bCs/>
        </w:rPr>
        <w:t>号：</w:t>
      </w:r>
    </w:p>
    <w:p w:rsidR="00BE01D8" w:rsidRDefault="009E470C">
      <w:pPr>
        <w:spacing w:line="500" w:lineRule="atLeast"/>
        <w:ind w:firstLineChars="1007" w:firstLine="2123"/>
        <w:rPr>
          <w:rFonts w:ascii="宋体" w:hAnsi="宋体"/>
          <w:b/>
          <w:bCs/>
        </w:rPr>
      </w:pPr>
      <w:r>
        <w:rPr>
          <w:rFonts w:ascii="宋体" w:hAnsi="宋体" w:hint="eastAsia"/>
          <w:b/>
          <w:bCs/>
        </w:rPr>
        <w:t>项</w:t>
      </w:r>
      <w:r>
        <w:rPr>
          <w:rFonts w:ascii="宋体" w:hAnsi="宋体" w:hint="eastAsia"/>
          <w:b/>
          <w:bCs/>
        </w:rPr>
        <w:t xml:space="preserve"> </w:t>
      </w:r>
      <w:r>
        <w:rPr>
          <w:rFonts w:ascii="宋体" w:hAnsi="宋体" w:hint="eastAsia"/>
          <w:b/>
          <w:bCs/>
        </w:rPr>
        <w:t>目</w:t>
      </w:r>
      <w:r>
        <w:rPr>
          <w:rFonts w:ascii="宋体" w:hAnsi="宋体" w:hint="eastAsia"/>
          <w:b/>
          <w:bCs/>
        </w:rPr>
        <w:t xml:space="preserve"> </w:t>
      </w:r>
      <w:r>
        <w:rPr>
          <w:rFonts w:ascii="宋体" w:hAnsi="宋体" w:hint="eastAsia"/>
          <w:b/>
          <w:bCs/>
        </w:rPr>
        <w:t>服</w:t>
      </w:r>
      <w:r>
        <w:rPr>
          <w:rFonts w:ascii="宋体" w:hAnsi="宋体" w:hint="eastAsia"/>
          <w:b/>
          <w:bCs/>
        </w:rPr>
        <w:t xml:space="preserve"> </w:t>
      </w:r>
      <w:proofErr w:type="gramStart"/>
      <w:r>
        <w:rPr>
          <w:rFonts w:ascii="宋体" w:hAnsi="宋体" w:hint="eastAsia"/>
          <w:b/>
          <w:bCs/>
        </w:rPr>
        <w:t>务</w:t>
      </w:r>
      <w:proofErr w:type="gramEnd"/>
      <w:r>
        <w:rPr>
          <w:rFonts w:ascii="宋体" w:hAnsi="宋体" w:hint="eastAsia"/>
          <w:b/>
          <w:bCs/>
        </w:rPr>
        <w:t xml:space="preserve"> </w:t>
      </w:r>
      <w:r>
        <w:rPr>
          <w:rFonts w:ascii="宋体" w:hAnsi="宋体" w:hint="eastAsia"/>
          <w:b/>
          <w:bCs/>
        </w:rPr>
        <w:t>商：</w:t>
      </w:r>
      <w:r>
        <w:rPr>
          <w:rFonts w:ascii="宋体" w:hAnsi="宋体"/>
          <w:b/>
          <w:bCs/>
        </w:rPr>
        <w:t xml:space="preserve"> </w:t>
      </w:r>
    </w:p>
    <w:p w:rsidR="00BE01D8" w:rsidRDefault="009E470C">
      <w:pPr>
        <w:spacing w:line="400" w:lineRule="exact"/>
        <w:ind w:left="295" w:right="241" w:firstLine="425"/>
        <w:jc w:val="right"/>
        <w:rPr>
          <w:rFonts w:ascii="宋体" w:hAnsi="宋体"/>
          <w:b/>
          <w:bCs/>
          <w:szCs w:val="20"/>
        </w:rPr>
      </w:pPr>
      <w:r>
        <w:rPr>
          <w:rFonts w:ascii="宋体" w:hAnsi="宋体" w:hint="eastAsia"/>
          <w:b/>
          <w:bCs/>
        </w:rPr>
        <w:br w:type="page"/>
      </w:r>
      <w:r>
        <w:rPr>
          <w:rFonts w:ascii="宋体" w:hAnsi="宋体" w:hint="eastAsia"/>
          <w:b/>
          <w:bCs/>
          <w:szCs w:val="20"/>
        </w:rPr>
        <w:lastRenderedPageBreak/>
        <w:t xml:space="preserve"> </w:t>
      </w:r>
    </w:p>
    <w:p w:rsidR="00BE01D8" w:rsidRDefault="009E470C">
      <w:pPr>
        <w:autoSpaceDN w:val="0"/>
        <w:spacing w:line="480" w:lineRule="auto"/>
        <w:ind w:firstLineChars="200" w:firstLine="422"/>
        <w:rPr>
          <w:rFonts w:ascii="宋体" w:hAnsi="宋体"/>
          <w:szCs w:val="21"/>
        </w:rPr>
      </w:pPr>
      <w:r>
        <w:rPr>
          <w:rFonts w:ascii="宋体" w:hAnsi="宋体"/>
          <w:b/>
          <w:szCs w:val="21"/>
        </w:rPr>
        <w:t>甲方：</w:t>
      </w:r>
      <w:r>
        <w:rPr>
          <w:rFonts w:ascii="宋体" w:hAnsi="宋体" w:hint="eastAsia"/>
          <w:b/>
          <w:bCs/>
          <w:szCs w:val="21"/>
          <w:u w:val="single"/>
        </w:rPr>
        <w:t>深圳信息职业技术学院</w:t>
      </w:r>
      <w:r>
        <w:rPr>
          <w:rFonts w:ascii="宋体" w:hAnsi="宋体"/>
          <w:b/>
          <w:szCs w:val="21"/>
          <w:u w:val="single"/>
        </w:rPr>
        <w:t xml:space="preserve"> </w:t>
      </w:r>
    </w:p>
    <w:p w:rsidR="00BE01D8" w:rsidRDefault="009E470C">
      <w:pPr>
        <w:autoSpaceDN w:val="0"/>
        <w:spacing w:line="480" w:lineRule="auto"/>
        <w:ind w:firstLineChars="200" w:firstLine="422"/>
        <w:rPr>
          <w:rFonts w:ascii="宋体" w:hAnsi="宋体"/>
          <w:szCs w:val="21"/>
        </w:rPr>
      </w:pPr>
      <w:r>
        <w:rPr>
          <w:rFonts w:ascii="宋体" w:hAnsi="宋体"/>
          <w:b/>
          <w:szCs w:val="21"/>
        </w:rPr>
        <w:t>乙方：</w:t>
      </w:r>
      <w:r>
        <w:rPr>
          <w:rFonts w:ascii="宋体" w:hAnsi="宋体"/>
          <w:szCs w:val="21"/>
          <w:u w:val="single"/>
        </w:rPr>
        <w:t xml:space="preserve">                     </w:t>
      </w:r>
    </w:p>
    <w:p w:rsidR="00BE01D8" w:rsidRDefault="009E470C">
      <w:pPr>
        <w:autoSpaceDN w:val="0"/>
        <w:spacing w:line="480" w:lineRule="auto"/>
        <w:ind w:firstLineChars="200" w:firstLine="420"/>
        <w:rPr>
          <w:rFonts w:ascii="宋体" w:hAnsi="宋体"/>
          <w:szCs w:val="21"/>
        </w:rPr>
      </w:pPr>
      <w:r>
        <w:rPr>
          <w:rFonts w:hint="eastAsia"/>
          <w:color w:val="000000"/>
          <w:szCs w:val="21"/>
        </w:rPr>
        <w:t>根据《中华人民共和国合同法》及其他相关法律法规，并根据招标编号</w:t>
      </w:r>
      <w:r>
        <w:rPr>
          <w:rFonts w:hint="eastAsia"/>
          <w:color w:val="000000"/>
          <w:szCs w:val="21"/>
          <w:u w:val="single"/>
        </w:rPr>
        <w:t xml:space="preserve">     </w:t>
      </w:r>
      <w:r>
        <w:rPr>
          <w:rFonts w:hint="eastAsia"/>
          <w:color w:val="000000"/>
          <w:szCs w:val="21"/>
        </w:rPr>
        <w:t>的招标结果，甲乙双方就乙方为甲方采购进口科研教学用品提供免税相关的咨询及进口代理等其他服务等事宜，</w:t>
      </w:r>
      <w:r>
        <w:rPr>
          <w:rFonts w:ascii="宋体" w:hAnsi="宋体"/>
          <w:szCs w:val="21"/>
        </w:rPr>
        <w:t>经双方协商一致，签订本合同。</w:t>
      </w:r>
    </w:p>
    <w:p w:rsidR="00BE01D8" w:rsidRDefault="009E470C">
      <w:pPr>
        <w:autoSpaceDN w:val="0"/>
        <w:spacing w:line="480" w:lineRule="auto"/>
        <w:ind w:firstLineChars="200" w:firstLine="422"/>
        <w:outlineLvl w:val="0"/>
        <w:rPr>
          <w:rFonts w:ascii="宋体" w:hAnsi="宋体"/>
          <w:szCs w:val="21"/>
        </w:rPr>
      </w:pPr>
      <w:bookmarkStart w:id="282" w:name="_Toc14338585"/>
      <w:bookmarkStart w:id="283" w:name="_Toc8938"/>
      <w:bookmarkStart w:id="284" w:name="_Toc25335"/>
      <w:r>
        <w:rPr>
          <w:rFonts w:ascii="宋体" w:hAnsi="宋体" w:hint="eastAsia"/>
          <w:b/>
          <w:szCs w:val="21"/>
        </w:rPr>
        <w:t>1</w:t>
      </w:r>
      <w:r>
        <w:rPr>
          <w:rFonts w:ascii="宋体" w:hAnsi="宋体" w:hint="eastAsia"/>
          <w:b/>
          <w:szCs w:val="21"/>
        </w:rPr>
        <w:t>、项目概况</w:t>
      </w:r>
      <w:bookmarkEnd w:id="282"/>
      <w:bookmarkEnd w:id="283"/>
      <w:bookmarkEnd w:id="284"/>
    </w:p>
    <w:p w:rsidR="00BE01D8" w:rsidRDefault="009E470C">
      <w:pPr>
        <w:autoSpaceDN w:val="0"/>
        <w:spacing w:line="480" w:lineRule="auto"/>
        <w:ind w:left="360"/>
        <w:rPr>
          <w:rFonts w:ascii="宋体" w:hAnsi="宋体"/>
          <w:szCs w:val="21"/>
        </w:rPr>
      </w:pPr>
      <w:r>
        <w:rPr>
          <w:rFonts w:ascii="宋体" w:hAnsi="宋体" w:hint="eastAsia"/>
          <w:szCs w:val="21"/>
        </w:rPr>
        <w:t xml:space="preserve">1.1 </w:t>
      </w:r>
      <w:r>
        <w:rPr>
          <w:rFonts w:ascii="宋体" w:hAnsi="宋体" w:hint="eastAsia"/>
          <w:szCs w:val="21"/>
        </w:rPr>
        <w:t>项目名称：</w:t>
      </w:r>
    </w:p>
    <w:p w:rsidR="00BE01D8" w:rsidRDefault="009E470C">
      <w:pPr>
        <w:autoSpaceDN w:val="0"/>
        <w:spacing w:line="480" w:lineRule="auto"/>
        <w:ind w:firstLineChars="400" w:firstLine="840"/>
        <w:rPr>
          <w:rFonts w:ascii="宋体" w:hAnsi="宋体"/>
          <w:b/>
          <w:szCs w:val="21"/>
        </w:rPr>
      </w:pPr>
      <w:r>
        <w:rPr>
          <w:rFonts w:ascii="宋体" w:hAnsi="宋体" w:cs="黑体" w:hint="eastAsia"/>
          <w:color w:val="000000"/>
          <w:szCs w:val="21"/>
          <w:u w:val="single"/>
        </w:rPr>
        <w:t>科教用品免税代办及相关服务项目</w:t>
      </w:r>
    </w:p>
    <w:p w:rsidR="00BE01D8" w:rsidRDefault="009E470C">
      <w:pPr>
        <w:autoSpaceDN w:val="0"/>
        <w:spacing w:line="480" w:lineRule="auto"/>
        <w:ind w:left="360"/>
        <w:rPr>
          <w:rFonts w:ascii="宋体" w:hAnsi="宋体"/>
          <w:szCs w:val="21"/>
        </w:rPr>
      </w:pPr>
      <w:r>
        <w:rPr>
          <w:rFonts w:ascii="宋体" w:hAnsi="宋体" w:hint="eastAsia"/>
          <w:szCs w:val="21"/>
        </w:rPr>
        <w:t xml:space="preserve">1.2 </w:t>
      </w:r>
      <w:r>
        <w:rPr>
          <w:rFonts w:ascii="宋体" w:hAnsi="宋体" w:hint="eastAsia"/>
          <w:szCs w:val="21"/>
        </w:rPr>
        <w:t>项目地点：</w:t>
      </w:r>
    </w:p>
    <w:p w:rsidR="00BE01D8" w:rsidRDefault="009E470C">
      <w:pPr>
        <w:autoSpaceDN w:val="0"/>
        <w:spacing w:line="480" w:lineRule="auto"/>
        <w:ind w:firstLineChars="300" w:firstLine="630"/>
        <w:rPr>
          <w:rFonts w:ascii="宋体" w:hAnsi="宋体"/>
          <w:szCs w:val="21"/>
        </w:rPr>
      </w:pPr>
      <w:r>
        <w:rPr>
          <w:rFonts w:ascii="宋体" w:hAnsi="宋体" w:hint="eastAsia"/>
          <w:szCs w:val="21"/>
        </w:rPr>
        <w:t>深圳市龙岗区龙翔大道</w:t>
      </w:r>
      <w:r>
        <w:rPr>
          <w:rFonts w:ascii="宋体" w:hAnsi="宋体" w:hint="eastAsia"/>
          <w:szCs w:val="21"/>
        </w:rPr>
        <w:t>2188</w:t>
      </w:r>
      <w:r>
        <w:rPr>
          <w:rFonts w:ascii="宋体" w:hAnsi="宋体" w:hint="eastAsia"/>
          <w:szCs w:val="21"/>
        </w:rPr>
        <w:t>号深圳信息职业技术学院致远楼</w:t>
      </w:r>
      <w:r>
        <w:rPr>
          <w:rFonts w:ascii="宋体" w:hAnsi="宋体" w:hint="eastAsia"/>
          <w:szCs w:val="21"/>
        </w:rPr>
        <w:t>_______</w:t>
      </w:r>
      <w:r>
        <w:rPr>
          <w:rFonts w:ascii="宋体" w:hAnsi="宋体" w:hint="eastAsia"/>
          <w:szCs w:val="21"/>
        </w:rPr>
        <w:t>室</w:t>
      </w:r>
    </w:p>
    <w:p w:rsidR="00BE01D8" w:rsidRDefault="009E470C">
      <w:pPr>
        <w:autoSpaceDN w:val="0"/>
        <w:spacing w:line="480" w:lineRule="auto"/>
        <w:ind w:left="360"/>
        <w:rPr>
          <w:rFonts w:ascii="宋体" w:hAnsi="宋体"/>
          <w:szCs w:val="21"/>
        </w:rPr>
      </w:pPr>
      <w:r>
        <w:rPr>
          <w:rFonts w:ascii="宋体" w:hAnsi="宋体" w:hint="eastAsia"/>
          <w:szCs w:val="21"/>
        </w:rPr>
        <w:t xml:space="preserve">1.3 </w:t>
      </w:r>
      <w:r>
        <w:rPr>
          <w:rFonts w:ascii="宋体" w:hAnsi="宋体" w:hint="eastAsia"/>
          <w:szCs w:val="21"/>
        </w:rPr>
        <w:t>项目内容：</w:t>
      </w:r>
      <w:r>
        <w:rPr>
          <w:rFonts w:ascii="宋体" w:hAnsi="宋体"/>
          <w:szCs w:val="21"/>
        </w:rPr>
        <w:t xml:space="preserve"> </w:t>
      </w:r>
    </w:p>
    <w:p w:rsidR="00BE01D8" w:rsidRDefault="009E470C">
      <w:pPr>
        <w:autoSpaceDN w:val="0"/>
        <w:spacing w:line="480" w:lineRule="auto"/>
        <w:ind w:firstLineChars="300" w:firstLine="630"/>
        <w:rPr>
          <w:color w:val="000000"/>
          <w:szCs w:val="21"/>
        </w:rPr>
      </w:pPr>
      <w:bookmarkStart w:id="285" w:name="_Toc14338586"/>
      <w:r>
        <w:rPr>
          <w:rFonts w:hint="eastAsia"/>
          <w:color w:val="000000"/>
          <w:szCs w:val="21"/>
        </w:rPr>
        <w:t>为了确保深圳信息职业技术学院教学科研进口设备的采购工作顺利进行，由乙方根据《中华人民共和国海关法》（以下简称《海关法》）、海关总署</w:t>
      </w:r>
      <w:r>
        <w:rPr>
          <w:rFonts w:hint="eastAsia"/>
          <w:color w:val="000000"/>
          <w:szCs w:val="21"/>
        </w:rPr>
        <w:t>令第</w:t>
      </w:r>
      <w:r>
        <w:rPr>
          <w:rFonts w:hint="eastAsia"/>
          <w:color w:val="000000"/>
          <w:szCs w:val="21"/>
        </w:rPr>
        <w:t>179</w:t>
      </w:r>
      <w:r>
        <w:rPr>
          <w:rFonts w:hint="eastAsia"/>
          <w:color w:val="000000"/>
          <w:szCs w:val="21"/>
        </w:rPr>
        <w:t>号（《中华人民共和国海关进出口货物减免税管理办法》）及有关法律和行政法规的规定，为我校提供设备进口减免税备案、围绕减免税的招标方案咨询、减免税的分项申报、相关进出口事务代理、政府采购过桥融资、物流配送等服务，规范办理业务，提高工作效率，做好报关、免税、商检、索赔等工作。</w:t>
      </w:r>
    </w:p>
    <w:p w:rsidR="00BE01D8" w:rsidRDefault="009E470C">
      <w:pPr>
        <w:autoSpaceDN w:val="0"/>
        <w:spacing w:line="480" w:lineRule="auto"/>
        <w:ind w:firstLineChars="200" w:firstLine="422"/>
        <w:outlineLvl w:val="0"/>
        <w:rPr>
          <w:rFonts w:ascii="宋体" w:hAnsi="宋体"/>
          <w:b/>
          <w:szCs w:val="21"/>
        </w:rPr>
      </w:pPr>
      <w:bookmarkStart w:id="286" w:name="_Toc17167"/>
      <w:bookmarkStart w:id="287" w:name="_Toc10382"/>
      <w:r>
        <w:rPr>
          <w:rFonts w:ascii="宋体" w:hAnsi="宋体" w:hint="eastAsia"/>
          <w:b/>
          <w:szCs w:val="21"/>
        </w:rPr>
        <w:t>2</w:t>
      </w:r>
      <w:r>
        <w:rPr>
          <w:rFonts w:ascii="宋体" w:hAnsi="宋体" w:hint="eastAsia"/>
          <w:b/>
          <w:szCs w:val="21"/>
        </w:rPr>
        <w:t>、服务内容及</w:t>
      </w:r>
      <w:bookmarkEnd w:id="285"/>
      <w:r>
        <w:rPr>
          <w:rFonts w:ascii="宋体" w:hAnsi="宋体" w:hint="eastAsia"/>
          <w:b/>
          <w:szCs w:val="21"/>
        </w:rPr>
        <w:t>代理费用</w:t>
      </w:r>
      <w:bookmarkEnd w:id="286"/>
      <w:bookmarkEnd w:id="287"/>
    </w:p>
    <w:p w:rsidR="00BE01D8" w:rsidRDefault="009E470C">
      <w:pPr>
        <w:autoSpaceDN w:val="0"/>
        <w:spacing w:line="480" w:lineRule="auto"/>
        <w:ind w:firstLine="361"/>
        <w:outlineLvl w:val="0"/>
        <w:rPr>
          <w:rFonts w:ascii="宋体" w:hAnsi="宋体"/>
          <w:szCs w:val="21"/>
        </w:rPr>
      </w:pPr>
      <w:bookmarkStart w:id="288" w:name="_Toc14338587"/>
      <w:bookmarkStart w:id="289" w:name="_Toc26643"/>
      <w:bookmarkStart w:id="290" w:name="_Toc8824"/>
      <w:r>
        <w:rPr>
          <w:rFonts w:ascii="宋体" w:hAnsi="宋体" w:hint="eastAsia"/>
          <w:szCs w:val="21"/>
        </w:rPr>
        <w:t xml:space="preserve">2.1 </w:t>
      </w:r>
      <w:r>
        <w:rPr>
          <w:rFonts w:hint="eastAsia"/>
          <w:color w:val="000000"/>
          <w:szCs w:val="21"/>
        </w:rPr>
        <w:t>代办代理服务费</w:t>
      </w:r>
      <w:r>
        <w:rPr>
          <w:rFonts w:ascii="宋体" w:hAnsi="宋体" w:hint="eastAsia"/>
          <w:szCs w:val="21"/>
        </w:rPr>
        <w:t>：</w:t>
      </w:r>
      <w:bookmarkEnd w:id="288"/>
      <w:r>
        <w:rPr>
          <w:rFonts w:ascii="宋体" w:hAnsi="宋体" w:hint="eastAsia"/>
          <w:szCs w:val="21"/>
        </w:rPr>
        <w:t xml:space="preserve"> </w:t>
      </w:r>
      <w:r>
        <w:rPr>
          <w:rFonts w:ascii="宋体" w:hAnsi="宋体" w:hint="eastAsia"/>
          <w:szCs w:val="21"/>
        </w:rPr>
        <w:t>进口设备合同金额的</w:t>
      </w:r>
      <w:r>
        <w:rPr>
          <w:rFonts w:ascii="宋体" w:hAnsi="宋体" w:hint="eastAsia"/>
          <w:szCs w:val="21"/>
          <w:u w:val="single"/>
        </w:rPr>
        <w:t xml:space="preserve">   %</w:t>
      </w:r>
      <w:bookmarkEnd w:id="289"/>
      <w:bookmarkEnd w:id="290"/>
    </w:p>
    <w:p w:rsidR="00BE01D8" w:rsidRDefault="009E470C">
      <w:pPr>
        <w:autoSpaceDN w:val="0"/>
        <w:spacing w:line="480" w:lineRule="auto"/>
        <w:ind w:firstLine="361"/>
        <w:outlineLvl w:val="0"/>
        <w:rPr>
          <w:rFonts w:ascii="宋体" w:hAnsi="宋体"/>
          <w:szCs w:val="21"/>
        </w:rPr>
      </w:pPr>
      <w:bookmarkStart w:id="291" w:name="_Toc31844"/>
      <w:bookmarkStart w:id="292" w:name="_Toc14622"/>
      <w:bookmarkStart w:id="293" w:name="_Toc14338588"/>
      <w:r>
        <w:rPr>
          <w:rFonts w:ascii="宋体" w:hAnsi="宋体" w:hint="eastAsia"/>
          <w:szCs w:val="21"/>
        </w:rPr>
        <w:t xml:space="preserve">2.2 </w:t>
      </w:r>
      <w:r>
        <w:rPr>
          <w:rFonts w:ascii="宋体" w:hAnsi="宋体" w:hint="eastAsia"/>
          <w:szCs w:val="21"/>
        </w:rPr>
        <w:t>项目包含：</w:t>
      </w:r>
      <w:bookmarkEnd w:id="291"/>
      <w:bookmarkEnd w:id="292"/>
      <w:bookmarkEnd w:id="293"/>
    </w:p>
    <w:p w:rsidR="00BE01D8" w:rsidRDefault="00BE01D8">
      <w:pPr>
        <w:autoSpaceDN w:val="0"/>
        <w:spacing w:line="480" w:lineRule="auto"/>
        <w:ind w:firstLine="361"/>
        <w:outlineLvl w:val="0"/>
        <w:rPr>
          <w:rFonts w:ascii="宋体" w:hAnsi="宋体"/>
          <w:szCs w:val="21"/>
        </w:rPr>
      </w:pPr>
    </w:p>
    <w:tbl>
      <w:tblPr>
        <w:tblW w:w="842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1966"/>
        <w:gridCol w:w="3750"/>
        <w:gridCol w:w="738"/>
        <w:gridCol w:w="690"/>
        <w:gridCol w:w="633"/>
      </w:tblGrid>
      <w:tr w:rsidR="00BE01D8">
        <w:trPr>
          <w:trHeight w:val="437"/>
        </w:trPr>
        <w:tc>
          <w:tcPr>
            <w:tcW w:w="643" w:type="dxa"/>
            <w:vAlign w:val="center"/>
          </w:tcPr>
          <w:p w:rsidR="00BE01D8" w:rsidRDefault="009E470C">
            <w:pPr>
              <w:jc w:val="center"/>
              <w:rPr>
                <w:rFonts w:ascii="宋体" w:hAnsi="宋体"/>
                <w:szCs w:val="21"/>
              </w:rPr>
            </w:pPr>
            <w:r>
              <w:rPr>
                <w:rFonts w:ascii="宋体" w:hAnsi="宋体" w:hint="eastAsia"/>
                <w:b/>
                <w:szCs w:val="21"/>
              </w:rPr>
              <w:lastRenderedPageBreak/>
              <w:t>序号</w:t>
            </w:r>
          </w:p>
        </w:tc>
        <w:tc>
          <w:tcPr>
            <w:tcW w:w="1966" w:type="dxa"/>
            <w:vAlign w:val="center"/>
          </w:tcPr>
          <w:p w:rsidR="00BE01D8" w:rsidRDefault="009E470C">
            <w:pPr>
              <w:jc w:val="center"/>
              <w:rPr>
                <w:rFonts w:ascii="宋体" w:hAnsi="宋体"/>
                <w:b/>
                <w:szCs w:val="21"/>
              </w:rPr>
            </w:pPr>
            <w:r>
              <w:rPr>
                <w:rFonts w:ascii="宋体" w:hAnsi="宋体" w:hint="eastAsia"/>
                <w:b/>
                <w:szCs w:val="21"/>
              </w:rPr>
              <w:t>服务内容</w:t>
            </w:r>
          </w:p>
        </w:tc>
        <w:tc>
          <w:tcPr>
            <w:tcW w:w="3750" w:type="dxa"/>
            <w:vAlign w:val="center"/>
          </w:tcPr>
          <w:p w:rsidR="00BE01D8" w:rsidRDefault="009E470C">
            <w:pPr>
              <w:jc w:val="center"/>
              <w:rPr>
                <w:rFonts w:ascii="宋体" w:hAnsi="宋体"/>
                <w:b/>
                <w:szCs w:val="21"/>
              </w:rPr>
            </w:pPr>
            <w:r>
              <w:rPr>
                <w:rFonts w:ascii="宋体" w:hAnsi="宋体" w:hint="eastAsia"/>
                <w:b/>
                <w:szCs w:val="21"/>
              </w:rPr>
              <w:t>技术参数</w:t>
            </w:r>
            <w:r>
              <w:rPr>
                <w:rFonts w:ascii="宋体" w:hAnsi="宋体" w:hint="eastAsia"/>
                <w:b/>
                <w:szCs w:val="21"/>
              </w:rPr>
              <w:t>/</w:t>
            </w:r>
            <w:r>
              <w:rPr>
                <w:rFonts w:ascii="宋体" w:hAnsi="宋体" w:hint="eastAsia"/>
                <w:b/>
                <w:szCs w:val="21"/>
              </w:rPr>
              <w:t>规格型号</w:t>
            </w:r>
          </w:p>
        </w:tc>
        <w:tc>
          <w:tcPr>
            <w:tcW w:w="738" w:type="dxa"/>
            <w:vAlign w:val="center"/>
          </w:tcPr>
          <w:p w:rsidR="00BE01D8" w:rsidRDefault="009E470C">
            <w:pPr>
              <w:jc w:val="center"/>
              <w:rPr>
                <w:rFonts w:ascii="宋体" w:hAnsi="宋体"/>
                <w:b/>
                <w:szCs w:val="21"/>
              </w:rPr>
            </w:pPr>
            <w:r>
              <w:rPr>
                <w:rFonts w:ascii="宋体" w:hAnsi="宋体" w:hint="eastAsia"/>
                <w:b/>
                <w:szCs w:val="21"/>
              </w:rPr>
              <w:t>数量</w:t>
            </w:r>
          </w:p>
        </w:tc>
        <w:tc>
          <w:tcPr>
            <w:tcW w:w="690" w:type="dxa"/>
            <w:vAlign w:val="center"/>
          </w:tcPr>
          <w:p w:rsidR="00BE01D8" w:rsidRDefault="009E470C">
            <w:pPr>
              <w:jc w:val="center"/>
              <w:rPr>
                <w:rFonts w:ascii="宋体" w:hAnsi="宋体"/>
                <w:b/>
                <w:szCs w:val="21"/>
              </w:rPr>
            </w:pPr>
            <w:r>
              <w:rPr>
                <w:rFonts w:ascii="宋体" w:hAnsi="宋体"/>
                <w:b/>
                <w:szCs w:val="21"/>
              </w:rPr>
              <w:t>单位</w:t>
            </w:r>
          </w:p>
        </w:tc>
        <w:tc>
          <w:tcPr>
            <w:tcW w:w="633" w:type="dxa"/>
            <w:vAlign w:val="center"/>
          </w:tcPr>
          <w:p w:rsidR="00BE01D8" w:rsidRDefault="009E470C">
            <w:pPr>
              <w:rPr>
                <w:rFonts w:ascii="宋体" w:hAnsi="宋体"/>
                <w:b/>
                <w:szCs w:val="21"/>
              </w:rPr>
            </w:pPr>
            <w:r>
              <w:rPr>
                <w:rFonts w:ascii="宋体" w:hAnsi="宋体" w:hint="eastAsia"/>
                <w:b/>
                <w:szCs w:val="21"/>
              </w:rPr>
              <w:t>备注</w:t>
            </w:r>
          </w:p>
        </w:tc>
      </w:tr>
      <w:tr w:rsidR="00BE01D8">
        <w:trPr>
          <w:trHeight w:val="474"/>
        </w:trPr>
        <w:tc>
          <w:tcPr>
            <w:tcW w:w="643" w:type="dxa"/>
            <w:vAlign w:val="center"/>
          </w:tcPr>
          <w:p w:rsidR="00BE01D8" w:rsidRDefault="009E470C">
            <w:pPr>
              <w:spacing w:line="360" w:lineRule="auto"/>
              <w:jc w:val="center"/>
              <w:rPr>
                <w:rFonts w:ascii="宋体" w:hAnsi="宋体"/>
                <w:szCs w:val="21"/>
              </w:rPr>
            </w:pPr>
            <w:r>
              <w:rPr>
                <w:rFonts w:ascii="仿宋" w:eastAsia="仿宋" w:hAnsi="仿宋" w:cs="宋体" w:hint="eastAsia"/>
                <w:b/>
                <w:szCs w:val="21"/>
              </w:rPr>
              <w:t>1</w:t>
            </w:r>
          </w:p>
        </w:tc>
        <w:tc>
          <w:tcPr>
            <w:tcW w:w="1966" w:type="dxa"/>
          </w:tcPr>
          <w:p w:rsidR="00BE01D8" w:rsidRDefault="00BE01D8">
            <w:pPr>
              <w:rPr>
                <w:rFonts w:ascii="宋体" w:hAnsi="宋体"/>
                <w:szCs w:val="21"/>
              </w:rPr>
            </w:pPr>
          </w:p>
        </w:tc>
        <w:tc>
          <w:tcPr>
            <w:tcW w:w="3750" w:type="dxa"/>
          </w:tcPr>
          <w:p w:rsidR="00BE01D8" w:rsidRDefault="00BE01D8">
            <w:pPr>
              <w:rPr>
                <w:rFonts w:ascii="宋体" w:hAnsi="宋体"/>
                <w:szCs w:val="21"/>
              </w:rPr>
            </w:pPr>
          </w:p>
        </w:tc>
        <w:tc>
          <w:tcPr>
            <w:tcW w:w="738" w:type="dxa"/>
          </w:tcPr>
          <w:p w:rsidR="00BE01D8" w:rsidRDefault="00BE01D8">
            <w:pPr>
              <w:rPr>
                <w:rFonts w:ascii="宋体" w:hAnsi="宋体"/>
                <w:szCs w:val="21"/>
              </w:rPr>
            </w:pPr>
          </w:p>
        </w:tc>
        <w:tc>
          <w:tcPr>
            <w:tcW w:w="690" w:type="dxa"/>
          </w:tcPr>
          <w:p w:rsidR="00BE01D8" w:rsidRDefault="00BE01D8">
            <w:pPr>
              <w:rPr>
                <w:rFonts w:ascii="宋体" w:hAnsi="宋体"/>
                <w:szCs w:val="21"/>
              </w:rPr>
            </w:pPr>
          </w:p>
        </w:tc>
        <w:tc>
          <w:tcPr>
            <w:tcW w:w="633" w:type="dxa"/>
          </w:tcPr>
          <w:p w:rsidR="00BE01D8" w:rsidRDefault="009E470C">
            <w:pPr>
              <w:rPr>
                <w:rFonts w:ascii="宋体" w:hAnsi="宋体"/>
                <w:szCs w:val="21"/>
              </w:rPr>
            </w:pPr>
            <w:r>
              <w:rPr>
                <w:rFonts w:ascii="宋体" w:hAnsi="宋体" w:hint="eastAsia"/>
                <w:szCs w:val="21"/>
              </w:rPr>
              <w:t xml:space="preserve"> </w:t>
            </w:r>
          </w:p>
        </w:tc>
      </w:tr>
      <w:tr w:rsidR="00BE01D8">
        <w:trPr>
          <w:trHeight w:val="474"/>
        </w:trPr>
        <w:tc>
          <w:tcPr>
            <w:tcW w:w="643" w:type="dxa"/>
            <w:vAlign w:val="center"/>
          </w:tcPr>
          <w:p w:rsidR="00BE01D8" w:rsidRDefault="009E470C">
            <w:pPr>
              <w:jc w:val="center"/>
              <w:rPr>
                <w:rFonts w:ascii="宋体" w:hAnsi="宋体"/>
                <w:szCs w:val="21"/>
              </w:rPr>
            </w:pPr>
            <w:r>
              <w:rPr>
                <w:rFonts w:ascii="仿宋" w:eastAsia="仿宋" w:hAnsi="仿宋" w:cs="宋体" w:hint="eastAsia"/>
                <w:b/>
                <w:szCs w:val="21"/>
              </w:rPr>
              <w:t>2</w:t>
            </w:r>
          </w:p>
        </w:tc>
        <w:tc>
          <w:tcPr>
            <w:tcW w:w="1966" w:type="dxa"/>
          </w:tcPr>
          <w:p w:rsidR="00BE01D8" w:rsidRDefault="00BE01D8">
            <w:pPr>
              <w:rPr>
                <w:rFonts w:ascii="宋体" w:hAnsi="宋体"/>
                <w:szCs w:val="21"/>
              </w:rPr>
            </w:pPr>
          </w:p>
        </w:tc>
        <w:tc>
          <w:tcPr>
            <w:tcW w:w="3750" w:type="dxa"/>
          </w:tcPr>
          <w:p w:rsidR="00BE01D8" w:rsidRDefault="00BE01D8">
            <w:pPr>
              <w:rPr>
                <w:rFonts w:ascii="宋体" w:hAnsi="宋体"/>
                <w:szCs w:val="21"/>
              </w:rPr>
            </w:pPr>
          </w:p>
        </w:tc>
        <w:tc>
          <w:tcPr>
            <w:tcW w:w="738" w:type="dxa"/>
          </w:tcPr>
          <w:p w:rsidR="00BE01D8" w:rsidRDefault="009E470C">
            <w:pPr>
              <w:rPr>
                <w:rFonts w:ascii="宋体" w:hAnsi="宋体"/>
                <w:szCs w:val="21"/>
              </w:rPr>
            </w:pPr>
            <w:r>
              <w:rPr>
                <w:rFonts w:ascii="宋体" w:hAnsi="宋体" w:hint="eastAsia"/>
                <w:szCs w:val="21"/>
              </w:rPr>
              <w:t xml:space="preserve"> </w:t>
            </w:r>
          </w:p>
        </w:tc>
        <w:tc>
          <w:tcPr>
            <w:tcW w:w="690" w:type="dxa"/>
          </w:tcPr>
          <w:p w:rsidR="00BE01D8" w:rsidRDefault="00BE01D8">
            <w:pPr>
              <w:rPr>
                <w:rFonts w:ascii="宋体" w:hAnsi="宋体"/>
                <w:szCs w:val="21"/>
              </w:rPr>
            </w:pPr>
          </w:p>
        </w:tc>
        <w:tc>
          <w:tcPr>
            <w:tcW w:w="633" w:type="dxa"/>
          </w:tcPr>
          <w:p w:rsidR="00BE01D8" w:rsidRDefault="009E470C">
            <w:pPr>
              <w:rPr>
                <w:rFonts w:ascii="宋体" w:hAnsi="宋体"/>
                <w:szCs w:val="21"/>
              </w:rPr>
            </w:pPr>
            <w:r>
              <w:rPr>
                <w:rFonts w:ascii="宋体" w:hAnsi="宋体" w:hint="eastAsia"/>
                <w:szCs w:val="21"/>
              </w:rPr>
              <w:t xml:space="preserve"> </w:t>
            </w:r>
          </w:p>
        </w:tc>
      </w:tr>
      <w:tr w:rsidR="00BE01D8">
        <w:trPr>
          <w:trHeight w:val="474"/>
        </w:trPr>
        <w:tc>
          <w:tcPr>
            <w:tcW w:w="643" w:type="dxa"/>
            <w:vAlign w:val="center"/>
          </w:tcPr>
          <w:p w:rsidR="00BE01D8" w:rsidRDefault="009E470C">
            <w:pPr>
              <w:jc w:val="center"/>
              <w:rPr>
                <w:rFonts w:ascii="宋体" w:hAnsi="宋体"/>
                <w:szCs w:val="21"/>
              </w:rPr>
            </w:pPr>
            <w:r>
              <w:rPr>
                <w:rFonts w:ascii="仿宋" w:eastAsia="仿宋" w:hAnsi="仿宋" w:cs="宋体" w:hint="eastAsia"/>
                <w:b/>
                <w:szCs w:val="21"/>
              </w:rPr>
              <w:t>3</w:t>
            </w:r>
          </w:p>
        </w:tc>
        <w:tc>
          <w:tcPr>
            <w:tcW w:w="1966" w:type="dxa"/>
          </w:tcPr>
          <w:p w:rsidR="00BE01D8" w:rsidRDefault="00BE01D8">
            <w:pPr>
              <w:rPr>
                <w:rFonts w:ascii="宋体" w:hAnsi="宋体"/>
                <w:szCs w:val="21"/>
              </w:rPr>
            </w:pPr>
          </w:p>
        </w:tc>
        <w:tc>
          <w:tcPr>
            <w:tcW w:w="3750" w:type="dxa"/>
          </w:tcPr>
          <w:p w:rsidR="00BE01D8" w:rsidRDefault="00BE01D8">
            <w:pPr>
              <w:rPr>
                <w:rFonts w:ascii="宋体" w:hAnsi="宋体"/>
                <w:szCs w:val="21"/>
              </w:rPr>
            </w:pPr>
          </w:p>
        </w:tc>
        <w:tc>
          <w:tcPr>
            <w:tcW w:w="738" w:type="dxa"/>
          </w:tcPr>
          <w:p w:rsidR="00BE01D8" w:rsidRDefault="00BE01D8">
            <w:pPr>
              <w:rPr>
                <w:rFonts w:ascii="宋体" w:hAnsi="宋体"/>
                <w:szCs w:val="21"/>
              </w:rPr>
            </w:pPr>
          </w:p>
        </w:tc>
        <w:tc>
          <w:tcPr>
            <w:tcW w:w="690" w:type="dxa"/>
          </w:tcPr>
          <w:p w:rsidR="00BE01D8" w:rsidRDefault="00BE01D8">
            <w:pPr>
              <w:rPr>
                <w:rFonts w:ascii="宋体" w:hAnsi="宋体"/>
                <w:szCs w:val="21"/>
              </w:rPr>
            </w:pPr>
          </w:p>
        </w:tc>
        <w:tc>
          <w:tcPr>
            <w:tcW w:w="633" w:type="dxa"/>
          </w:tcPr>
          <w:p w:rsidR="00BE01D8" w:rsidRDefault="00BE01D8">
            <w:pPr>
              <w:rPr>
                <w:rFonts w:ascii="宋体" w:hAnsi="宋体"/>
                <w:szCs w:val="21"/>
              </w:rPr>
            </w:pPr>
          </w:p>
        </w:tc>
      </w:tr>
      <w:tr w:rsidR="00BE01D8">
        <w:trPr>
          <w:trHeight w:val="474"/>
        </w:trPr>
        <w:tc>
          <w:tcPr>
            <w:tcW w:w="643" w:type="dxa"/>
            <w:vAlign w:val="center"/>
          </w:tcPr>
          <w:p w:rsidR="00BE01D8" w:rsidRDefault="009E470C">
            <w:pPr>
              <w:jc w:val="center"/>
              <w:rPr>
                <w:rFonts w:ascii="宋体" w:hAnsi="宋体"/>
                <w:szCs w:val="21"/>
              </w:rPr>
            </w:pPr>
            <w:r>
              <w:rPr>
                <w:rFonts w:ascii="仿宋" w:eastAsia="仿宋" w:hAnsi="仿宋" w:cs="宋体" w:hint="eastAsia"/>
                <w:b/>
                <w:szCs w:val="21"/>
              </w:rPr>
              <w:t>4</w:t>
            </w:r>
          </w:p>
        </w:tc>
        <w:tc>
          <w:tcPr>
            <w:tcW w:w="1966" w:type="dxa"/>
          </w:tcPr>
          <w:p w:rsidR="00BE01D8" w:rsidRDefault="00BE01D8">
            <w:pPr>
              <w:rPr>
                <w:rFonts w:ascii="宋体" w:hAnsi="宋体"/>
                <w:szCs w:val="21"/>
              </w:rPr>
            </w:pPr>
          </w:p>
        </w:tc>
        <w:tc>
          <w:tcPr>
            <w:tcW w:w="3750" w:type="dxa"/>
          </w:tcPr>
          <w:p w:rsidR="00BE01D8" w:rsidRDefault="00BE01D8">
            <w:pPr>
              <w:rPr>
                <w:rFonts w:ascii="宋体" w:hAnsi="宋体"/>
                <w:szCs w:val="21"/>
              </w:rPr>
            </w:pPr>
          </w:p>
        </w:tc>
        <w:tc>
          <w:tcPr>
            <w:tcW w:w="738" w:type="dxa"/>
          </w:tcPr>
          <w:p w:rsidR="00BE01D8" w:rsidRDefault="00BE01D8">
            <w:pPr>
              <w:rPr>
                <w:rFonts w:ascii="宋体" w:hAnsi="宋体"/>
                <w:szCs w:val="21"/>
              </w:rPr>
            </w:pPr>
          </w:p>
        </w:tc>
        <w:tc>
          <w:tcPr>
            <w:tcW w:w="690" w:type="dxa"/>
          </w:tcPr>
          <w:p w:rsidR="00BE01D8" w:rsidRDefault="00BE01D8">
            <w:pPr>
              <w:rPr>
                <w:rFonts w:ascii="宋体" w:hAnsi="宋体"/>
                <w:szCs w:val="21"/>
              </w:rPr>
            </w:pPr>
          </w:p>
        </w:tc>
        <w:tc>
          <w:tcPr>
            <w:tcW w:w="633" w:type="dxa"/>
          </w:tcPr>
          <w:p w:rsidR="00BE01D8" w:rsidRDefault="00BE01D8">
            <w:pPr>
              <w:rPr>
                <w:rFonts w:ascii="宋体" w:hAnsi="宋体"/>
                <w:szCs w:val="21"/>
              </w:rPr>
            </w:pPr>
          </w:p>
        </w:tc>
      </w:tr>
      <w:tr w:rsidR="00BE01D8">
        <w:trPr>
          <w:trHeight w:val="474"/>
        </w:trPr>
        <w:tc>
          <w:tcPr>
            <w:tcW w:w="643" w:type="dxa"/>
            <w:vAlign w:val="center"/>
          </w:tcPr>
          <w:p w:rsidR="00BE01D8" w:rsidRDefault="009E470C">
            <w:pPr>
              <w:jc w:val="center"/>
              <w:rPr>
                <w:rFonts w:ascii="宋体" w:hAnsi="宋体"/>
                <w:szCs w:val="21"/>
              </w:rPr>
            </w:pPr>
            <w:r>
              <w:rPr>
                <w:rFonts w:ascii="仿宋" w:eastAsia="仿宋" w:hAnsi="仿宋" w:cs="宋体" w:hint="eastAsia"/>
                <w:b/>
                <w:szCs w:val="21"/>
              </w:rPr>
              <w:t>5</w:t>
            </w:r>
          </w:p>
        </w:tc>
        <w:tc>
          <w:tcPr>
            <w:tcW w:w="1966" w:type="dxa"/>
          </w:tcPr>
          <w:p w:rsidR="00BE01D8" w:rsidRDefault="00BE01D8">
            <w:pPr>
              <w:rPr>
                <w:rFonts w:ascii="宋体" w:hAnsi="宋体"/>
                <w:szCs w:val="21"/>
              </w:rPr>
            </w:pPr>
          </w:p>
        </w:tc>
        <w:tc>
          <w:tcPr>
            <w:tcW w:w="3750" w:type="dxa"/>
          </w:tcPr>
          <w:p w:rsidR="00BE01D8" w:rsidRDefault="00BE01D8">
            <w:pPr>
              <w:rPr>
                <w:rFonts w:ascii="宋体" w:hAnsi="宋体"/>
                <w:szCs w:val="21"/>
              </w:rPr>
            </w:pPr>
          </w:p>
        </w:tc>
        <w:tc>
          <w:tcPr>
            <w:tcW w:w="738" w:type="dxa"/>
          </w:tcPr>
          <w:p w:rsidR="00BE01D8" w:rsidRDefault="009E470C">
            <w:pPr>
              <w:rPr>
                <w:rFonts w:ascii="宋体" w:hAnsi="宋体"/>
                <w:szCs w:val="21"/>
              </w:rPr>
            </w:pPr>
            <w:r>
              <w:rPr>
                <w:rFonts w:ascii="宋体" w:hAnsi="宋体" w:hint="eastAsia"/>
                <w:szCs w:val="21"/>
              </w:rPr>
              <w:t xml:space="preserve"> </w:t>
            </w:r>
          </w:p>
        </w:tc>
        <w:tc>
          <w:tcPr>
            <w:tcW w:w="690" w:type="dxa"/>
          </w:tcPr>
          <w:p w:rsidR="00BE01D8" w:rsidRDefault="00BE01D8">
            <w:pPr>
              <w:rPr>
                <w:rFonts w:ascii="宋体" w:hAnsi="宋体"/>
                <w:szCs w:val="21"/>
              </w:rPr>
            </w:pPr>
          </w:p>
        </w:tc>
        <w:tc>
          <w:tcPr>
            <w:tcW w:w="633" w:type="dxa"/>
          </w:tcPr>
          <w:p w:rsidR="00BE01D8" w:rsidRDefault="00BE01D8">
            <w:pPr>
              <w:rPr>
                <w:rFonts w:ascii="宋体" w:hAnsi="宋体"/>
                <w:szCs w:val="21"/>
              </w:rPr>
            </w:pPr>
          </w:p>
        </w:tc>
      </w:tr>
      <w:tr w:rsidR="00BE01D8">
        <w:trPr>
          <w:trHeight w:val="474"/>
        </w:trPr>
        <w:tc>
          <w:tcPr>
            <w:tcW w:w="643" w:type="dxa"/>
            <w:vAlign w:val="center"/>
          </w:tcPr>
          <w:p w:rsidR="00BE01D8" w:rsidRDefault="009E470C">
            <w:pPr>
              <w:jc w:val="center"/>
              <w:rPr>
                <w:rFonts w:ascii="宋体" w:hAnsi="宋体"/>
                <w:szCs w:val="21"/>
              </w:rPr>
            </w:pPr>
            <w:r>
              <w:rPr>
                <w:rFonts w:ascii="仿宋" w:eastAsia="仿宋" w:hAnsi="仿宋" w:cs="宋体" w:hint="eastAsia"/>
                <w:b/>
                <w:szCs w:val="21"/>
              </w:rPr>
              <w:t>6</w:t>
            </w:r>
          </w:p>
        </w:tc>
        <w:tc>
          <w:tcPr>
            <w:tcW w:w="1966" w:type="dxa"/>
          </w:tcPr>
          <w:p w:rsidR="00BE01D8" w:rsidRDefault="00BE01D8">
            <w:pPr>
              <w:rPr>
                <w:rFonts w:ascii="宋体" w:hAnsi="宋体"/>
                <w:szCs w:val="21"/>
              </w:rPr>
            </w:pPr>
          </w:p>
        </w:tc>
        <w:tc>
          <w:tcPr>
            <w:tcW w:w="3750" w:type="dxa"/>
          </w:tcPr>
          <w:p w:rsidR="00BE01D8" w:rsidRDefault="00BE01D8">
            <w:pPr>
              <w:rPr>
                <w:rFonts w:ascii="宋体" w:hAnsi="宋体"/>
                <w:szCs w:val="21"/>
              </w:rPr>
            </w:pPr>
          </w:p>
        </w:tc>
        <w:tc>
          <w:tcPr>
            <w:tcW w:w="738" w:type="dxa"/>
          </w:tcPr>
          <w:p w:rsidR="00BE01D8" w:rsidRDefault="009E470C">
            <w:pPr>
              <w:rPr>
                <w:rFonts w:ascii="宋体" w:hAnsi="宋体"/>
                <w:szCs w:val="21"/>
              </w:rPr>
            </w:pPr>
            <w:r>
              <w:rPr>
                <w:rFonts w:ascii="宋体" w:hAnsi="宋体" w:hint="eastAsia"/>
                <w:szCs w:val="21"/>
              </w:rPr>
              <w:t xml:space="preserve"> </w:t>
            </w:r>
          </w:p>
        </w:tc>
        <w:tc>
          <w:tcPr>
            <w:tcW w:w="690" w:type="dxa"/>
          </w:tcPr>
          <w:p w:rsidR="00BE01D8" w:rsidRDefault="00BE01D8">
            <w:pPr>
              <w:rPr>
                <w:rFonts w:ascii="宋体" w:hAnsi="宋体"/>
                <w:szCs w:val="21"/>
              </w:rPr>
            </w:pPr>
          </w:p>
        </w:tc>
        <w:tc>
          <w:tcPr>
            <w:tcW w:w="633" w:type="dxa"/>
          </w:tcPr>
          <w:p w:rsidR="00BE01D8" w:rsidRDefault="00BE01D8">
            <w:pPr>
              <w:rPr>
                <w:rFonts w:ascii="宋体" w:hAnsi="宋体"/>
                <w:szCs w:val="21"/>
              </w:rPr>
            </w:pPr>
          </w:p>
        </w:tc>
      </w:tr>
      <w:tr w:rsidR="00BE01D8">
        <w:trPr>
          <w:trHeight w:val="474"/>
        </w:trPr>
        <w:tc>
          <w:tcPr>
            <w:tcW w:w="643" w:type="dxa"/>
            <w:vAlign w:val="center"/>
          </w:tcPr>
          <w:p w:rsidR="00BE01D8" w:rsidRDefault="009E470C">
            <w:pPr>
              <w:jc w:val="center"/>
              <w:rPr>
                <w:rFonts w:ascii="宋体" w:hAnsi="宋体"/>
                <w:szCs w:val="21"/>
              </w:rPr>
            </w:pPr>
            <w:r>
              <w:rPr>
                <w:rFonts w:ascii="仿宋" w:eastAsia="仿宋" w:hAnsi="仿宋" w:cs="宋体" w:hint="eastAsia"/>
                <w:b/>
                <w:szCs w:val="21"/>
              </w:rPr>
              <w:t>7</w:t>
            </w:r>
          </w:p>
        </w:tc>
        <w:tc>
          <w:tcPr>
            <w:tcW w:w="1966" w:type="dxa"/>
          </w:tcPr>
          <w:p w:rsidR="00BE01D8" w:rsidRDefault="00BE01D8">
            <w:pPr>
              <w:rPr>
                <w:rFonts w:ascii="宋体" w:hAnsi="宋体"/>
                <w:szCs w:val="21"/>
              </w:rPr>
            </w:pPr>
          </w:p>
        </w:tc>
        <w:tc>
          <w:tcPr>
            <w:tcW w:w="3750" w:type="dxa"/>
          </w:tcPr>
          <w:p w:rsidR="00BE01D8" w:rsidRDefault="00BE01D8">
            <w:pPr>
              <w:rPr>
                <w:rFonts w:ascii="宋体" w:hAnsi="宋体"/>
                <w:szCs w:val="21"/>
              </w:rPr>
            </w:pPr>
          </w:p>
        </w:tc>
        <w:tc>
          <w:tcPr>
            <w:tcW w:w="738" w:type="dxa"/>
          </w:tcPr>
          <w:p w:rsidR="00BE01D8" w:rsidRDefault="009E470C">
            <w:pPr>
              <w:rPr>
                <w:rFonts w:ascii="宋体" w:hAnsi="宋体"/>
                <w:szCs w:val="21"/>
              </w:rPr>
            </w:pPr>
            <w:r>
              <w:rPr>
                <w:rFonts w:ascii="宋体" w:hAnsi="宋体" w:hint="eastAsia"/>
                <w:szCs w:val="21"/>
              </w:rPr>
              <w:t xml:space="preserve"> </w:t>
            </w:r>
          </w:p>
        </w:tc>
        <w:tc>
          <w:tcPr>
            <w:tcW w:w="690" w:type="dxa"/>
          </w:tcPr>
          <w:p w:rsidR="00BE01D8" w:rsidRDefault="00BE01D8">
            <w:pPr>
              <w:rPr>
                <w:rFonts w:ascii="宋体" w:hAnsi="宋体"/>
                <w:szCs w:val="21"/>
              </w:rPr>
            </w:pPr>
          </w:p>
        </w:tc>
        <w:tc>
          <w:tcPr>
            <w:tcW w:w="633" w:type="dxa"/>
          </w:tcPr>
          <w:p w:rsidR="00BE01D8" w:rsidRDefault="00BE01D8">
            <w:pPr>
              <w:rPr>
                <w:rFonts w:ascii="宋体" w:hAnsi="宋体"/>
                <w:szCs w:val="21"/>
              </w:rPr>
            </w:pPr>
          </w:p>
        </w:tc>
      </w:tr>
    </w:tbl>
    <w:p w:rsidR="00BE01D8" w:rsidRDefault="00BE01D8">
      <w:pPr>
        <w:adjustRightInd w:val="0"/>
        <w:snapToGrid w:val="0"/>
        <w:spacing w:line="360" w:lineRule="auto"/>
        <w:ind w:firstLine="435"/>
        <w:rPr>
          <w:rFonts w:ascii="宋体" w:hAnsi="宋体"/>
          <w:b/>
          <w:color w:val="000000" w:themeColor="text1"/>
          <w:szCs w:val="21"/>
        </w:rPr>
      </w:pPr>
    </w:p>
    <w:p w:rsidR="00BE01D8" w:rsidRDefault="009E470C">
      <w:pPr>
        <w:numPr>
          <w:ilvl w:val="0"/>
          <w:numId w:val="11"/>
        </w:numPr>
        <w:adjustRightInd w:val="0"/>
        <w:snapToGrid w:val="0"/>
        <w:spacing w:line="360" w:lineRule="auto"/>
        <w:ind w:firstLine="435"/>
        <w:rPr>
          <w:rFonts w:ascii="宋体" w:hAnsi="宋体"/>
          <w:b/>
          <w:color w:val="000000" w:themeColor="text1"/>
          <w:szCs w:val="21"/>
        </w:rPr>
      </w:pPr>
      <w:r>
        <w:rPr>
          <w:rFonts w:ascii="宋体" w:hAnsi="宋体" w:hint="eastAsia"/>
          <w:b/>
          <w:color w:val="000000" w:themeColor="text1"/>
          <w:szCs w:val="21"/>
        </w:rPr>
        <w:t>双方责任：</w:t>
      </w:r>
    </w:p>
    <w:p w:rsidR="00BE01D8" w:rsidRDefault="009E470C">
      <w:pPr>
        <w:tabs>
          <w:tab w:val="left" w:pos="540"/>
        </w:tabs>
        <w:autoSpaceDE w:val="0"/>
        <w:autoSpaceDN w:val="0"/>
        <w:adjustRightInd w:val="0"/>
        <w:spacing w:line="480" w:lineRule="auto"/>
        <w:ind w:firstLineChars="200" w:firstLine="420"/>
        <w:rPr>
          <w:rFonts w:ascii="宋体" w:hAnsi="宋体"/>
          <w:color w:val="000000" w:themeColor="text1"/>
          <w:szCs w:val="21"/>
        </w:rPr>
      </w:pPr>
      <w:r>
        <w:rPr>
          <w:rFonts w:ascii="宋体" w:hAnsi="宋体" w:hint="eastAsia"/>
          <w:color w:val="000000" w:themeColor="text1"/>
          <w:szCs w:val="21"/>
        </w:rPr>
        <w:t>3.1</w:t>
      </w:r>
      <w:r>
        <w:rPr>
          <w:rFonts w:ascii="宋体" w:hAnsi="宋体" w:hint="eastAsia"/>
          <w:color w:val="000000" w:themeColor="text1"/>
          <w:szCs w:val="21"/>
        </w:rPr>
        <w:t>甲方责任与义务：</w:t>
      </w:r>
    </w:p>
    <w:p w:rsidR="00BE01D8" w:rsidRDefault="009E470C">
      <w:pPr>
        <w:adjustRightInd w:val="0"/>
        <w:snapToGrid w:val="0"/>
        <w:spacing w:line="360" w:lineRule="auto"/>
        <w:ind w:firstLineChars="200" w:firstLine="420"/>
        <w:rPr>
          <w:color w:val="000000" w:themeColor="text1"/>
          <w:szCs w:val="21"/>
        </w:rPr>
      </w:pPr>
      <w:r>
        <w:rPr>
          <w:rFonts w:ascii="宋体" w:hAnsi="宋体" w:hint="eastAsia"/>
          <w:color w:val="000000" w:themeColor="text1"/>
          <w:szCs w:val="21"/>
        </w:rPr>
        <w:t>3.1.1</w:t>
      </w:r>
      <w:r>
        <w:rPr>
          <w:rFonts w:hint="eastAsia"/>
          <w:color w:val="000000" w:themeColor="text1"/>
          <w:szCs w:val="21"/>
        </w:rPr>
        <w:t>甲方应按政府有关部门对科教事业单位申办设备进口免税手续的审批要求向乙方提供有关文件、材料及证照的原件或复印件；</w:t>
      </w:r>
    </w:p>
    <w:p w:rsidR="00BE01D8" w:rsidRDefault="009E470C">
      <w:pPr>
        <w:adjustRightInd w:val="0"/>
        <w:snapToGrid w:val="0"/>
        <w:spacing w:line="360" w:lineRule="auto"/>
        <w:ind w:firstLineChars="200" w:firstLine="420"/>
        <w:rPr>
          <w:strike/>
          <w:color w:val="000000" w:themeColor="text1"/>
          <w:szCs w:val="21"/>
        </w:rPr>
      </w:pPr>
      <w:r>
        <w:rPr>
          <w:rFonts w:ascii="楷体_GB2312" w:hint="eastAsia"/>
          <w:color w:val="000000" w:themeColor="text1"/>
          <w:szCs w:val="21"/>
        </w:rPr>
        <w:t>3.1.2</w:t>
      </w:r>
      <w:r>
        <w:rPr>
          <w:rFonts w:hint="eastAsia"/>
          <w:color w:val="000000" w:themeColor="text1"/>
          <w:szCs w:val="21"/>
        </w:rPr>
        <w:t>提供拟进口的设备采购协议，协助草拟关于设备免税进口申请报告中的技术、用途等相关内容；对乙方办理免税报批、进口手续的工作，甲方应予以大力配合、支持，必要时甲方应派出代表协助乙方向有关审批、验</w:t>
      </w:r>
      <w:proofErr w:type="gramStart"/>
      <w:r>
        <w:rPr>
          <w:rFonts w:hint="eastAsia"/>
          <w:color w:val="000000" w:themeColor="text1"/>
          <w:szCs w:val="21"/>
        </w:rPr>
        <w:t>放机关</w:t>
      </w:r>
      <w:proofErr w:type="gramEnd"/>
      <w:r>
        <w:rPr>
          <w:rFonts w:hint="eastAsia"/>
          <w:color w:val="000000" w:themeColor="text1"/>
          <w:szCs w:val="21"/>
        </w:rPr>
        <w:t>说明情况。</w:t>
      </w:r>
    </w:p>
    <w:p w:rsidR="00BE01D8" w:rsidRDefault="009E470C">
      <w:pPr>
        <w:tabs>
          <w:tab w:val="left" w:pos="540"/>
        </w:tabs>
        <w:autoSpaceDE w:val="0"/>
        <w:autoSpaceDN w:val="0"/>
        <w:adjustRightInd w:val="0"/>
        <w:spacing w:line="480" w:lineRule="auto"/>
        <w:ind w:firstLineChars="200" w:firstLine="420"/>
        <w:rPr>
          <w:rFonts w:ascii="宋体" w:hAnsi="宋体"/>
          <w:color w:val="000000" w:themeColor="text1"/>
          <w:szCs w:val="21"/>
        </w:rPr>
      </w:pPr>
      <w:r>
        <w:rPr>
          <w:rFonts w:ascii="宋体" w:hAnsi="宋体" w:hint="eastAsia"/>
          <w:color w:val="000000" w:themeColor="text1"/>
          <w:szCs w:val="21"/>
        </w:rPr>
        <w:t>3.2</w:t>
      </w:r>
      <w:r>
        <w:rPr>
          <w:rFonts w:ascii="宋体" w:hAnsi="宋体" w:hint="eastAsia"/>
          <w:color w:val="000000" w:themeColor="text1"/>
          <w:szCs w:val="21"/>
        </w:rPr>
        <w:t xml:space="preserve"> </w:t>
      </w:r>
      <w:r>
        <w:rPr>
          <w:rFonts w:ascii="宋体" w:hAnsi="宋体" w:hint="eastAsia"/>
          <w:color w:val="000000" w:themeColor="text1"/>
          <w:szCs w:val="21"/>
        </w:rPr>
        <w:t>乙方责任和义务：</w:t>
      </w:r>
    </w:p>
    <w:p w:rsidR="00BE01D8" w:rsidRDefault="009E470C">
      <w:pPr>
        <w:spacing w:line="480" w:lineRule="auto"/>
        <w:ind w:firstLineChars="200" w:firstLine="420"/>
        <w:rPr>
          <w:rFonts w:ascii="宋体" w:hAnsi="宋体"/>
          <w:color w:val="000000" w:themeColor="text1"/>
          <w:szCs w:val="21"/>
        </w:rPr>
      </w:pPr>
      <w:r>
        <w:rPr>
          <w:rFonts w:ascii="宋体" w:hAnsi="宋体" w:hint="eastAsia"/>
          <w:color w:val="000000" w:themeColor="text1"/>
          <w:szCs w:val="21"/>
        </w:rPr>
        <w:t>3.2.1</w:t>
      </w:r>
      <w:r>
        <w:rPr>
          <w:rFonts w:ascii="宋体" w:hAnsi="宋体" w:hint="eastAsia"/>
          <w:color w:val="000000" w:themeColor="text1"/>
          <w:szCs w:val="21"/>
        </w:rPr>
        <w:t>乙方应在合同规定时间内履行投标时承诺的服务内容。</w:t>
      </w:r>
    </w:p>
    <w:p w:rsidR="00BE01D8" w:rsidRDefault="009E470C">
      <w:pPr>
        <w:spacing w:line="480" w:lineRule="auto"/>
        <w:ind w:firstLineChars="200" w:firstLine="420"/>
        <w:rPr>
          <w:rFonts w:ascii="宋体" w:hAnsi="宋体"/>
          <w:color w:val="000000" w:themeColor="text1"/>
          <w:szCs w:val="21"/>
        </w:rPr>
      </w:pPr>
      <w:r>
        <w:rPr>
          <w:rFonts w:ascii="宋体" w:hAnsi="宋体" w:hint="eastAsia"/>
          <w:color w:val="000000" w:themeColor="text1"/>
          <w:szCs w:val="21"/>
        </w:rPr>
        <w:t>3.2.2</w:t>
      </w:r>
      <w:r>
        <w:rPr>
          <w:rFonts w:ascii="宋体" w:hAnsi="宋体" w:hint="eastAsia"/>
          <w:color w:val="000000" w:themeColor="text1"/>
          <w:szCs w:val="21"/>
        </w:rPr>
        <w:t>乙方应及时反馈相关业务办理进度及问题，并参与进口设备验收。</w:t>
      </w:r>
    </w:p>
    <w:p w:rsidR="00BE01D8" w:rsidRDefault="009E470C">
      <w:pPr>
        <w:spacing w:line="480" w:lineRule="auto"/>
        <w:ind w:firstLineChars="200" w:firstLine="420"/>
        <w:rPr>
          <w:rFonts w:ascii="宋体" w:hAnsi="宋体"/>
          <w:color w:val="000000" w:themeColor="text1"/>
          <w:szCs w:val="21"/>
        </w:rPr>
      </w:pPr>
      <w:r>
        <w:rPr>
          <w:rFonts w:ascii="宋体" w:hAnsi="宋体" w:hint="eastAsia"/>
          <w:color w:val="000000" w:themeColor="text1"/>
          <w:szCs w:val="21"/>
        </w:rPr>
        <w:t>3.2.3</w:t>
      </w:r>
      <w:r>
        <w:rPr>
          <w:rFonts w:ascii="宋体" w:hAnsi="宋体" w:hint="eastAsia"/>
          <w:color w:val="000000" w:themeColor="text1"/>
          <w:szCs w:val="21"/>
        </w:rPr>
        <w:t>其他乙方应该履行的义务</w:t>
      </w:r>
    </w:p>
    <w:p w:rsidR="00BE01D8" w:rsidRDefault="009E470C">
      <w:pPr>
        <w:adjustRightInd w:val="0"/>
        <w:snapToGrid w:val="0"/>
        <w:spacing w:line="360" w:lineRule="auto"/>
        <w:ind w:firstLineChars="200" w:firstLine="420"/>
        <w:rPr>
          <w:rFonts w:ascii="宋体" w:hAnsi="宋体"/>
          <w:color w:val="92D050"/>
          <w:szCs w:val="21"/>
        </w:rPr>
      </w:pPr>
      <w:r>
        <w:rPr>
          <w:rFonts w:ascii="宋体" w:hAnsi="宋体" w:hint="eastAsia"/>
          <w:color w:val="92D050"/>
          <w:szCs w:val="21"/>
        </w:rPr>
        <w:t>......</w:t>
      </w:r>
    </w:p>
    <w:p w:rsidR="00BE01D8" w:rsidRDefault="009E470C">
      <w:pPr>
        <w:adjustRightInd w:val="0"/>
        <w:snapToGrid w:val="0"/>
        <w:spacing w:line="360" w:lineRule="auto"/>
        <w:ind w:firstLineChars="200" w:firstLine="422"/>
        <w:rPr>
          <w:b/>
          <w:color w:val="000000"/>
          <w:szCs w:val="21"/>
        </w:rPr>
      </w:pPr>
      <w:r>
        <w:rPr>
          <w:rFonts w:hint="eastAsia"/>
          <w:b/>
          <w:color w:val="000000"/>
          <w:szCs w:val="21"/>
        </w:rPr>
        <w:t>4</w:t>
      </w:r>
      <w:r>
        <w:rPr>
          <w:rFonts w:hint="eastAsia"/>
          <w:b/>
          <w:color w:val="000000"/>
          <w:szCs w:val="21"/>
        </w:rPr>
        <w:t>、货款及相关费用的支付</w:t>
      </w:r>
    </w:p>
    <w:p w:rsidR="00BE01D8" w:rsidRDefault="009E470C">
      <w:pPr>
        <w:adjustRightInd w:val="0"/>
        <w:snapToGrid w:val="0"/>
        <w:spacing w:line="360" w:lineRule="auto"/>
        <w:ind w:firstLineChars="200" w:firstLine="420"/>
        <w:rPr>
          <w:color w:val="000000"/>
          <w:szCs w:val="21"/>
        </w:rPr>
      </w:pPr>
      <w:r>
        <w:rPr>
          <w:rFonts w:hint="eastAsia"/>
          <w:color w:val="000000"/>
          <w:szCs w:val="21"/>
        </w:rPr>
        <w:t>4</w:t>
      </w:r>
      <w:r>
        <w:rPr>
          <w:color w:val="000000"/>
          <w:szCs w:val="21"/>
        </w:rPr>
        <w:t>.1</w:t>
      </w:r>
      <w:r>
        <w:rPr>
          <w:rFonts w:hint="eastAsia"/>
          <w:color w:val="000000"/>
          <w:szCs w:val="21"/>
        </w:rPr>
        <w:t>代办代理服务费的支付：相关服务费用为进口设备单个采购合同价的</w:t>
      </w:r>
      <w:r>
        <w:rPr>
          <w:rFonts w:hint="eastAsia"/>
          <w:color w:val="000000"/>
          <w:szCs w:val="21"/>
          <w:u w:val="single"/>
        </w:rPr>
        <w:t xml:space="preserve">  </w:t>
      </w:r>
      <w:r>
        <w:rPr>
          <w:rFonts w:hint="eastAsia"/>
          <w:color w:val="000000" w:themeColor="text1"/>
          <w:szCs w:val="21"/>
          <w:u w:val="single"/>
        </w:rPr>
        <w:t xml:space="preserve">  </w:t>
      </w:r>
      <w:r>
        <w:rPr>
          <w:color w:val="000000" w:themeColor="text1"/>
          <w:szCs w:val="21"/>
        </w:rPr>
        <w:t>%</w:t>
      </w:r>
      <w:r>
        <w:rPr>
          <w:rFonts w:hint="eastAsia"/>
          <w:color w:val="000000" w:themeColor="text1"/>
          <w:szCs w:val="21"/>
        </w:rPr>
        <w:t>，甲方可</w:t>
      </w:r>
      <w:r>
        <w:rPr>
          <w:rFonts w:hint="eastAsia"/>
          <w:color w:val="000000"/>
          <w:szCs w:val="21"/>
        </w:rPr>
        <w:t>在招标文件中注明代理费收取方式。</w:t>
      </w:r>
      <w:r>
        <w:rPr>
          <w:rFonts w:hint="eastAsia"/>
          <w:color w:val="000000"/>
          <w:szCs w:val="21"/>
          <w:u w:val="single"/>
        </w:rPr>
        <w:t xml:space="preserve">   </w:t>
      </w:r>
      <w:r>
        <w:rPr>
          <w:color w:val="000000"/>
          <w:szCs w:val="21"/>
        </w:rPr>
        <w:t>%</w:t>
      </w:r>
      <w:r>
        <w:rPr>
          <w:rFonts w:hint="eastAsia"/>
          <w:color w:val="000000"/>
          <w:szCs w:val="21"/>
        </w:rPr>
        <w:t>代理费用由设备中标商（供应商）支付给乙方。支付时间、方式及有关条款由乙方与中标商（供应商）另行以协议约定，</w:t>
      </w:r>
      <w:r>
        <w:rPr>
          <w:rFonts w:ascii="宋体" w:hAnsi="宋体" w:hint="eastAsia"/>
          <w:color w:val="000000"/>
          <w:kern w:val="0"/>
          <w:szCs w:val="21"/>
        </w:rPr>
        <w:t>甲方无需再向乙方支付任何费用</w:t>
      </w:r>
      <w:r>
        <w:rPr>
          <w:rFonts w:hint="eastAsia"/>
          <w:color w:val="000000"/>
          <w:szCs w:val="21"/>
        </w:rPr>
        <w:t>。</w:t>
      </w:r>
    </w:p>
    <w:p w:rsidR="00BE01D8" w:rsidRDefault="009E470C">
      <w:pPr>
        <w:spacing w:line="420" w:lineRule="exact"/>
        <w:ind w:firstLineChars="200" w:firstLine="420"/>
        <w:rPr>
          <w:color w:val="000000"/>
          <w:szCs w:val="21"/>
        </w:rPr>
      </w:pPr>
      <w:r>
        <w:rPr>
          <w:rFonts w:hint="eastAsia"/>
          <w:color w:val="000000"/>
          <w:szCs w:val="21"/>
        </w:rPr>
        <w:t>上述之合同价的</w:t>
      </w:r>
      <w:r>
        <w:rPr>
          <w:rFonts w:hint="eastAsia"/>
          <w:color w:val="000000"/>
          <w:szCs w:val="21"/>
          <w:u w:val="single"/>
        </w:rPr>
        <w:t xml:space="preserve">     </w:t>
      </w:r>
      <w:r>
        <w:rPr>
          <w:rFonts w:hint="eastAsia"/>
          <w:color w:val="000000"/>
          <w:szCs w:val="21"/>
        </w:rPr>
        <w:t>%</w:t>
      </w:r>
      <w:r>
        <w:rPr>
          <w:rFonts w:hint="eastAsia"/>
          <w:color w:val="000000"/>
          <w:szCs w:val="21"/>
        </w:rPr>
        <w:t>已包括乙方的服务费及乙方及其他所有进口过程中产生的相关费用（国内银行手续费、报关</w:t>
      </w:r>
      <w:r>
        <w:rPr>
          <w:rFonts w:hint="eastAsia"/>
          <w:color w:val="000000"/>
          <w:szCs w:val="21"/>
        </w:rPr>
        <w:t>费、报检费、商检、卫检、动植物检验检疫费、换单费、码头费、仓租费等），但</w:t>
      </w:r>
      <w:r>
        <w:rPr>
          <w:rFonts w:ascii="宋体" w:hAnsi="宋体" w:hint="eastAsia"/>
          <w:color w:val="000000"/>
          <w:szCs w:val="21"/>
        </w:rPr>
        <w:t>海运方式进口而产生的船公司及港口费用如换单费、操作费、吊柜费、码头费</w:t>
      </w:r>
      <w:r>
        <w:rPr>
          <w:rFonts w:ascii="宋体" w:hAnsi="宋体" w:hint="eastAsia"/>
          <w:color w:val="000000"/>
          <w:szCs w:val="21"/>
        </w:rPr>
        <w:lastRenderedPageBreak/>
        <w:t>等相关费用不包括在内，该部分费用由</w:t>
      </w:r>
      <w:proofErr w:type="gramStart"/>
      <w:r>
        <w:rPr>
          <w:rFonts w:ascii="宋体" w:hAnsi="宋体" w:hint="eastAsia"/>
          <w:color w:val="000000"/>
          <w:szCs w:val="21"/>
        </w:rPr>
        <w:t>中标商</w:t>
      </w:r>
      <w:proofErr w:type="gramEnd"/>
      <w:r>
        <w:rPr>
          <w:rFonts w:ascii="宋体" w:hAnsi="宋体" w:hint="eastAsia"/>
          <w:color w:val="000000"/>
          <w:szCs w:val="21"/>
        </w:rPr>
        <w:t>承担</w:t>
      </w:r>
      <w:r>
        <w:rPr>
          <w:rFonts w:hint="eastAsia"/>
          <w:color w:val="000000"/>
          <w:szCs w:val="21"/>
        </w:rPr>
        <w:t>。</w:t>
      </w:r>
    </w:p>
    <w:p w:rsidR="00BE01D8" w:rsidRDefault="009E470C">
      <w:pPr>
        <w:spacing w:line="420" w:lineRule="exact"/>
        <w:ind w:firstLineChars="200" w:firstLine="420"/>
        <w:rPr>
          <w:color w:val="000000"/>
          <w:szCs w:val="21"/>
        </w:rPr>
      </w:pPr>
      <w:bookmarkStart w:id="294" w:name="OLE_LINK1"/>
      <w:r>
        <w:rPr>
          <w:rFonts w:hint="eastAsia"/>
          <w:color w:val="000000"/>
          <w:szCs w:val="21"/>
        </w:rPr>
        <w:t>4.2</w:t>
      </w:r>
      <w:r>
        <w:rPr>
          <w:color w:val="000000"/>
          <w:szCs w:val="21"/>
        </w:rPr>
        <w:t xml:space="preserve"> </w:t>
      </w:r>
      <w:bookmarkEnd w:id="294"/>
      <w:r>
        <w:rPr>
          <w:rFonts w:hint="eastAsia"/>
          <w:color w:val="000000"/>
          <w:szCs w:val="21"/>
        </w:rPr>
        <w:t>若因供应商原因或质量等问题引起的相关额外清关、物流等费用和造成的处罚及由此给甲乙双方带来的一切损失应由供应商承担，乙方必要时将相关情况及依据提交甲方，甲方应当予以协助解决。</w:t>
      </w:r>
    </w:p>
    <w:p w:rsidR="00BE01D8" w:rsidRDefault="009E470C">
      <w:pPr>
        <w:spacing w:line="420" w:lineRule="exact"/>
        <w:ind w:firstLineChars="200" w:firstLine="420"/>
        <w:rPr>
          <w:szCs w:val="21"/>
        </w:rPr>
      </w:pPr>
      <w:r>
        <w:rPr>
          <w:rFonts w:hint="eastAsia"/>
          <w:szCs w:val="21"/>
        </w:rPr>
        <w:t>4</w:t>
      </w:r>
      <w:r>
        <w:rPr>
          <w:szCs w:val="21"/>
        </w:rPr>
        <w:t>.</w:t>
      </w:r>
      <w:r>
        <w:rPr>
          <w:rFonts w:hint="eastAsia"/>
          <w:szCs w:val="21"/>
        </w:rPr>
        <w:t xml:space="preserve">3 </w:t>
      </w:r>
      <w:r>
        <w:rPr>
          <w:rFonts w:hint="eastAsia"/>
          <w:szCs w:val="21"/>
        </w:rPr>
        <w:t>少量不能免税货物（即海关规定不予免税的</w:t>
      </w:r>
      <w:r>
        <w:rPr>
          <w:rFonts w:hint="eastAsia"/>
          <w:szCs w:val="21"/>
        </w:rPr>
        <w:t>20</w:t>
      </w:r>
      <w:r>
        <w:rPr>
          <w:rFonts w:hint="eastAsia"/>
          <w:szCs w:val="21"/>
        </w:rPr>
        <w:t>项货物例如：电脑、打印机等设备）的进口环节各项税费及其他费用的缴纳，由乙方在货物进口报关的</w:t>
      </w:r>
      <w:r>
        <w:rPr>
          <w:rFonts w:hint="eastAsia"/>
          <w:szCs w:val="21"/>
        </w:rPr>
        <w:t>20</w:t>
      </w:r>
      <w:r>
        <w:rPr>
          <w:rFonts w:hint="eastAsia"/>
          <w:szCs w:val="21"/>
        </w:rPr>
        <w:t>个工作日前向中标商（供应商）</w:t>
      </w:r>
      <w:r>
        <w:rPr>
          <w:rFonts w:hint="eastAsia"/>
          <w:color w:val="000000" w:themeColor="text1"/>
          <w:szCs w:val="21"/>
        </w:rPr>
        <w:t>提</w:t>
      </w:r>
      <w:r>
        <w:rPr>
          <w:rFonts w:hint="eastAsia"/>
          <w:iCs/>
          <w:color w:val="000000" w:themeColor="text1"/>
          <w:szCs w:val="21"/>
        </w:rPr>
        <w:t>交进口环节</w:t>
      </w:r>
      <w:proofErr w:type="gramStart"/>
      <w:r>
        <w:rPr>
          <w:rFonts w:hint="eastAsia"/>
          <w:iCs/>
          <w:color w:val="000000" w:themeColor="text1"/>
          <w:szCs w:val="21"/>
        </w:rPr>
        <w:t>税预</w:t>
      </w:r>
      <w:r>
        <w:rPr>
          <w:rFonts w:hint="eastAsia"/>
          <w:color w:val="000000" w:themeColor="text1"/>
          <w:szCs w:val="21"/>
        </w:rPr>
        <w:t>算</w:t>
      </w:r>
      <w:proofErr w:type="gramEnd"/>
      <w:r>
        <w:rPr>
          <w:rFonts w:hint="eastAsia"/>
          <w:color w:val="000000" w:themeColor="text1"/>
          <w:szCs w:val="21"/>
        </w:rPr>
        <w:t>表及</w:t>
      </w:r>
      <w:r>
        <w:rPr>
          <w:rFonts w:hint="eastAsia"/>
          <w:szCs w:val="21"/>
        </w:rPr>
        <w:t>预付款通知书，中标商（供应商）按预算将相应款项于货物进口报关的</w:t>
      </w:r>
      <w:r>
        <w:rPr>
          <w:rFonts w:hint="eastAsia"/>
          <w:szCs w:val="21"/>
        </w:rPr>
        <w:t>10</w:t>
      </w:r>
      <w:r>
        <w:rPr>
          <w:rFonts w:hint="eastAsia"/>
          <w:szCs w:val="21"/>
        </w:rPr>
        <w:t>个工作日前付至乙方</w:t>
      </w:r>
      <w:proofErr w:type="gramStart"/>
      <w:r>
        <w:rPr>
          <w:rFonts w:hint="eastAsia"/>
          <w:szCs w:val="21"/>
        </w:rPr>
        <w:t>帐户</w:t>
      </w:r>
      <w:proofErr w:type="gramEnd"/>
      <w:r>
        <w:rPr>
          <w:rFonts w:hint="eastAsia"/>
          <w:szCs w:val="21"/>
        </w:rPr>
        <w:t>；</w:t>
      </w:r>
      <w:r>
        <w:rPr>
          <w:rFonts w:hint="eastAsia"/>
          <w:bCs/>
          <w:szCs w:val="21"/>
        </w:rPr>
        <w:t>乙方须向中标商（供应商）开具相应收据证明。</w:t>
      </w:r>
      <w:r>
        <w:rPr>
          <w:rFonts w:hint="eastAsia"/>
          <w:szCs w:val="21"/>
        </w:rPr>
        <w:t>进口工作完结后，凭单据乙方于</w:t>
      </w:r>
      <w:proofErr w:type="gramStart"/>
      <w:r>
        <w:rPr>
          <w:rFonts w:hint="eastAsia"/>
          <w:szCs w:val="21"/>
        </w:rPr>
        <w:t>中标商</w:t>
      </w:r>
      <w:proofErr w:type="gramEnd"/>
      <w:r>
        <w:rPr>
          <w:rFonts w:hint="eastAsia"/>
          <w:szCs w:val="21"/>
        </w:rPr>
        <w:t>进行核算，多退少补，一次结清。</w:t>
      </w:r>
    </w:p>
    <w:p w:rsidR="00BE01D8" w:rsidRDefault="009E470C">
      <w:pPr>
        <w:spacing w:line="360" w:lineRule="auto"/>
        <w:ind w:right="272" w:firstLineChars="200" w:firstLine="420"/>
        <w:rPr>
          <w:color w:val="000000"/>
          <w:szCs w:val="21"/>
        </w:rPr>
      </w:pPr>
      <w:r>
        <w:rPr>
          <w:rFonts w:hint="eastAsia"/>
          <w:szCs w:val="21"/>
        </w:rPr>
        <w:t>4</w:t>
      </w:r>
      <w:r>
        <w:rPr>
          <w:szCs w:val="21"/>
        </w:rPr>
        <w:t>.</w:t>
      </w:r>
      <w:r>
        <w:rPr>
          <w:rFonts w:hint="eastAsia"/>
          <w:szCs w:val="21"/>
        </w:rPr>
        <w:t xml:space="preserve">4 </w:t>
      </w:r>
      <w:r>
        <w:rPr>
          <w:rFonts w:hint="eastAsia"/>
          <w:szCs w:val="21"/>
        </w:rPr>
        <w:t>为避免汇率波动给甲方带来的风险，供应商以外币报价的，需按中标商（供应商）提供的商业发票之日中国银行公布的外汇牌价卖出价折</w:t>
      </w:r>
      <w:r>
        <w:rPr>
          <w:rFonts w:hint="eastAsia"/>
          <w:szCs w:val="21"/>
        </w:rPr>
        <w:t>算成人民币，按照人民币金额支付中标商（供应商）货款</w:t>
      </w:r>
      <w:r>
        <w:rPr>
          <w:rFonts w:hint="eastAsia"/>
          <w:color w:val="000000"/>
          <w:szCs w:val="21"/>
        </w:rPr>
        <w:t>，乙方的代理服务费也按此原则以折算后的人民币计算，甲方可在招标文件中列明中标供应商须自行承担汇率波动产生的损失。</w:t>
      </w:r>
    </w:p>
    <w:p w:rsidR="00BE01D8" w:rsidRDefault="009E470C">
      <w:pPr>
        <w:adjustRightInd w:val="0"/>
        <w:snapToGrid w:val="0"/>
        <w:spacing w:line="420" w:lineRule="exact"/>
        <w:ind w:firstLineChars="196" w:firstLine="413"/>
        <w:rPr>
          <w:b/>
          <w:color w:val="000000"/>
          <w:szCs w:val="21"/>
        </w:rPr>
      </w:pPr>
      <w:r>
        <w:rPr>
          <w:rFonts w:hint="eastAsia"/>
          <w:b/>
          <w:color w:val="000000"/>
          <w:szCs w:val="21"/>
        </w:rPr>
        <w:t>5</w:t>
      </w:r>
      <w:r>
        <w:rPr>
          <w:rFonts w:hint="eastAsia"/>
          <w:b/>
          <w:color w:val="000000"/>
          <w:szCs w:val="21"/>
        </w:rPr>
        <w:t>、免责</w:t>
      </w:r>
    </w:p>
    <w:p w:rsidR="00BE01D8" w:rsidRDefault="009E470C">
      <w:pPr>
        <w:adjustRightInd w:val="0"/>
        <w:snapToGrid w:val="0"/>
        <w:spacing w:line="420" w:lineRule="exact"/>
        <w:ind w:firstLineChars="200" w:firstLine="420"/>
        <w:rPr>
          <w:color w:val="000000"/>
          <w:szCs w:val="21"/>
        </w:rPr>
      </w:pPr>
      <w:r>
        <w:rPr>
          <w:rFonts w:hint="eastAsia"/>
          <w:color w:val="000000"/>
          <w:szCs w:val="21"/>
        </w:rPr>
        <w:t>甲乙双方在设备进口过程中应履行各自职责，紧密配合，以保障设备的合法顺利进口。甲乙双方因不可抗力事件或政策变动，不能履行全部或部分代理协议的，免除相互间的全部或部分责任，但任何一方应在不可抗力事件发生之日起</w:t>
      </w:r>
      <w:r>
        <w:rPr>
          <w:color w:val="000000"/>
          <w:szCs w:val="21"/>
        </w:rPr>
        <w:t>10</w:t>
      </w:r>
      <w:r>
        <w:rPr>
          <w:rFonts w:hint="eastAsia"/>
          <w:color w:val="000000"/>
          <w:szCs w:val="21"/>
        </w:rPr>
        <w:t>日内通知对方，必要时，还需出具有关机构出具的证明。</w:t>
      </w:r>
    </w:p>
    <w:p w:rsidR="00BE01D8" w:rsidRDefault="009E470C">
      <w:pPr>
        <w:spacing w:line="360" w:lineRule="auto"/>
        <w:ind w:firstLineChars="200" w:firstLine="422"/>
        <w:rPr>
          <w:rFonts w:ascii="宋体" w:hAnsi="宋体"/>
          <w:b/>
          <w:bCs/>
          <w:color w:val="000000"/>
          <w:szCs w:val="21"/>
        </w:rPr>
      </w:pPr>
      <w:r>
        <w:rPr>
          <w:rFonts w:hint="eastAsia"/>
          <w:b/>
          <w:bCs/>
          <w:color w:val="000000"/>
          <w:szCs w:val="21"/>
        </w:rPr>
        <w:t>6</w:t>
      </w:r>
      <w:r>
        <w:rPr>
          <w:rFonts w:hint="eastAsia"/>
          <w:b/>
          <w:bCs/>
          <w:color w:val="000000"/>
          <w:szCs w:val="21"/>
        </w:rPr>
        <w:t>、</w:t>
      </w:r>
      <w:r>
        <w:rPr>
          <w:rFonts w:ascii="宋体" w:hAnsi="宋体" w:hint="eastAsia"/>
          <w:b/>
          <w:bCs/>
          <w:color w:val="000000"/>
          <w:szCs w:val="21"/>
        </w:rPr>
        <w:t>争议的解决</w:t>
      </w:r>
    </w:p>
    <w:p w:rsidR="00BE01D8" w:rsidRDefault="009E470C">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因执行本协议所发生的或者与本协议有关的一切争执，签约各方友好协商解决；如各方协商后仍不能解决，应向甲方住所地有管辖权的人民法院提起诉讼。</w:t>
      </w:r>
      <w:r>
        <w:rPr>
          <w:rFonts w:ascii="宋体" w:hAnsi="宋体" w:hint="eastAsia"/>
          <w:color w:val="000000"/>
          <w:szCs w:val="21"/>
        </w:rPr>
        <w:t xml:space="preserve">   </w:t>
      </w:r>
    </w:p>
    <w:p w:rsidR="00BE01D8" w:rsidRDefault="009E470C">
      <w:pPr>
        <w:spacing w:line="360" w:lineRule="auto"/>
        <w:ind w:firstLineChars="200" w:firstLine="422"/>
        <w:rPr>
          <w:b/>
          <w:bCs/>
          <w:color w:val="000000"/>
          <w:szCs w:val="21"/>
        </w:rPr>
      </w:pPr>
      <w:r>
        <w:rPr>
          <w:rFonts w:hint="eastAsia"/>
          <w:b/>
          <w:bCs/>
          <w:color w:val="000000"/>
          <w:szCs w:val="21"/>
        </w:rPr>
        <w:t>7</w:t>
      </w:r>
      <w:r>
        <w:rPr>
          <w:rFonts w:hint="eastAsia"/>
          <w:b/>
          <w:bCs/>
          <w:color w:val="000000"/>
          <w:szCs w:val="21"/>
        </w:rPr>
        <w:t>、保密</w:t>
      </w:r>
    </w:p>
    <w:p w:rsidR="00BE01D8" w:rsidRDefault="009E470C">
      <w:pPr>
        <w:spacing w:line="360" w:lineRule="auto"/>
        <w:rPr>
          <w:b/>
          <w:bCs/>
          <w:color w:val="000000"/>
          <w:szCs w:val="21"/>
        </w:rPr>
      </w:pPr>
      <w:r>
        <w:rPr>
          <w:rFonts w:hint="eastAsia"/>
          <w:b/>
          <w:bCs/>
          <w:color w:val="000000"/>
          <w:szCs w:val="21"/>
        </w:rPr>
        <w:t xml:space="preserve">    </w:t>
      </w:r>
      <w:r>
        <w:rPr>
          <w:rFonts w:ascii="宋体" w:hAnsi="宋体" w:hint="eastAsia"/>
          <w:color w:val="000000"/>
          <w:szCs w:val="21"/>
        </w:rPr>
        <w:t>乙方对甲方采购项目内容具有保密义务，不得把采购相关信息泄露给第三方，如有违约，按照国家相关规定处罚。</w:t>
      </w:r>
    </w:p>
    <w:p w:rsidR="00BE01D8" w:rsidRDefault="009E470C">
      <w:pPr>
        <w:adjustRightInd w:val="0"/>
        <w:snapToGrid w:val="0"/>
        <w:spacing w:line="360" w:lineRule="auto"/>
        <w:ind w:firstLineChars="196" w:firstLine="413"/>
        <w:rPr>
          <w:b/>
          <w:bCs/>
          <w:color w:val="000000"/>
          <w:szCs w:val="21"/>
        </w:rPr>
      </w:pPr>
      <w:r>
        <w:rPr>
          <w:rFonts w:hint="eastAsia"/>
          <w:b/>
          <w:bCs/>
          <w:color w:val="000000"/>
          <w:szCs w:val="21"/>
        </w:rPr>
        <w:t>8</w:t>
      </w:r>
      <w:r>
        <w:rPr>
          <w:rFonts w:hint="eastAsia"/>
          <w:b/>
          <w:bCs/>
          <w:color w:val="000000"/>
          <w:szCs w:val="21"/>
        </w:rPr>
        <w:t>、协议时效及服务期限</w:t>
      </w:r>
    </w:p>
    <w:p w:rsidR="00BE01D8" w:rsidRDefault="009E470C">
      <w:pPr>
        <w:spacing w:line="360" w:lineRule="auto"/>
        <w:ind w:leftChars="185" w:left="388"/>
        <w:rPr>
          <w:color w:val="000000"/>
          <w:szCs w:val="21"/>
        </w:rPr>
      </w:pPr>
      <w:r>
        <w:rPr>
          <w:rFonts w:hint="eastAsia"/>
          <w:color w:val="000000"/>
          <w:szCs w:val="21"/>
        </w:rPr>
        <w:t>本协议壹式肆份，甲、乙双方各执贰份，经双方盖章、代表签字后生效，每份均具同等法</w:t>
      </w:r>
    </w:p>
    <w:p w:rsidR="00BE01D8" w:rsidRDefault="009E470C">
      <w:pPr>
        <w:spacing w:line="360" w:lineRule="auto"/>
        <w:rPr>
          <w:color w:val="000000"/>
          <w:szCs w:val="21"/>
        </w:rPr>
      </w:pPr>
      <w:r>
        <w:rPr>
          <w:rFonts w:hint="eastAsia"/>
          <w:color w:val="000000"/>
          <w:szCs w:val="21"/>
        </w:rPr>
        <w:t>律效力。</w:t>
      </w:r>
      <w:r>
        <w:rPr>
          <w:rFonts w:hint="eastAsia"/>
          <w:color w:val="000000"/>
          <w:szCs w:val="21"/>
        </w:rPr>
        <w:t xml:space="preserve">      </w:t>
      </w:r>
    </w:p>
    <w:p w:rsidR="00BE01D8" w:rsidRDefault="009E470C">
      <w:pPr>
        <w:spacing w:line="360" w:lineRule="auto"/>
        <w:ind w:leftChars="185" w:left="388"/>
        <w:rPr>
          <w:szCs w:val="21"/>
        </w:rPr>
      </w:pPr>
      <w:r>
        <w:rPr>
          <w:rFonts w:hint="eastAsia"/>
          <w:color w:val="000000"/>
          <w:szCs w:val="21"/>
        </w:rPr>
        <w:t>本协议有效期为签约之日起一年，合同期满自动终止。</w:t>
      </w:r>
      <w:r>
        <w:rPr>
          <w:rFonts w:hint="eastAsia"/>
          <w:szCs w:val="21"/>
        </w:rPr>
        <w:t>若甲方确有工作需要且乙方履约服</w:t>
      </w:r>
    </w:p>
    <w:p w:rsidR="00BE01D8" w:rsidRDefault="009E470C">
      <w:pPr>
        <w:spacing w:line="360" w:lineRule="auto"/>
        <w:rPr>
          <w:szCs w:val="21"/>
        </w:rPr>
      </w:pPr>
      <w:proofErr w:type="gramStart"/>
      <w:r>
        <w:rPr>
          <w:rFonts w:hint="eastAsia"/>
          <w:szCs w:val="21"/>
        </w:rPr>
        <w:t>务</w:t>
      </w:r>
      <w:proofErr w:type="gramEnd"/>
      <w:r>
        <w:rPr>
          <w:rFonts w:hint="eastAsia"/>
          <w:szCs w:val="21"/>
        </w:rPr>
        <w:t>良好，则该协议可续期一年，续期的服务协议内容不变，最多超过三年。</w:t>
      </w:r>
    </w:p>
    <w:p w:rsidR="00BE01D8" w:rsidRDefault="009E470C">
      <w:pPr>
        <w:spacing w:line="360" w:lineRule="auto"/>
        <w:ind w:firstLineChars="200" w:firstLine="420"/>
        <w:rPr>
          <w:color w:val="000000"/>
          <w:szCs w:val="21"/>
        </w:rPr>
      </w:pPr>
      <w:r>
        <w:rPr>
          <w:rFonts w:hint="eastAsia"/>
          <w:color w:val="000000"/>
          <w:szCs w:val="21"/>
        </w:rPr>
        <w:t>凡甲方交付乙方并由乙方开始具体联系、经办等相关工作事项的，</w:t>
      </w:r>
      <w:proofErr w:type="gramStart"/>
      <w:r>
        <w:rPr>
          <w:rFonts w:hint="eastAsia"/>
          <w:color w:val="000000"/>
          <w:szCs w:val="21"/>
        </w:rPr>
        <w:t>若相关</w:t>
      </w:r>
      <w:proofErr w:type="gramEnd"/>
      <w:r>
        <w:rPr>
          <w:rFonts w:hint="eastAsia"/>
          <w:color w:val="000000"/>
          <w:szCs w:val="21"/>
        </w:rPr>
        <w:t>工作的完成时间超过本协议的有效期，仍属有效期内的服务。未尽事宜，由双方友好协商解决。</w:t>
      </w:r>
    </w:p>
    <w:p w:rsidR="00BE01D8" w:rsidRDefault="00BE01D8">
      <w:pPr>
        <w:spacing w:line="360" w:lineRule="auto"/>
        <w:ind w:firstLineChars="200" w:firstLine="420"/>
        <w:rPr>
          <w:color w:val="000000"/>
          <w:szCs w:val="21"/>
        </w:rPr>
      </w:pPr>
    </w:p>
    <w:p w:rsidR="00BE01D8" w:rsidRDefault="009E470C">
      <w:pPr>
        <w:adjustRightInd w:val="0"/>
        <w:snapToGrid w:val="0"/>
        <w:spacing w:line="360" w:lineRule="auto"/>
        <w:rPr>
          <w:color w:val="000000"/>
          <w:szCs w:val="21"/>
        </w:rPr>
      </w:pPr>
      <w:r>
        <w:rPr>
          <w:rFonts w:hint="eastAsia"/>
          <w:color w:val="000000"/>
          <w:szCs w:val="21"/>
        </w:rPr>
        <w:t>甲方：</w:t>
      </w:r>
      <w:r>
        <w:rPr>
          <w:rFonts w:ascii="宋体" w:hAnsi="宋体" w:hint="eastAsia"/>
          <w:color w:val="000000"/>
          <w:sz w:val="24"/>
        </w:rPr>
        <w:t>深圳信息职业技术学院</w:t>
      </w:r>
      <w:r>
        <w:rPr>
          <w:rFonts w:ascii="宋体" w:hAnsi="宋体" w:hint="eastAsia"/>
          <w:color w:val="000000"/>
          <w:sz w:val="24"/>
        </w:rPr>
        <w:t xml:space="preserve">                </w:t>
      </w:r>
      <w:r>
        <w:rPr>
          <w:rFonts w:hint="eastAsia"/>
          <w:color w:val="000000"/>
          <w:szCs w:val="21"/>
        </w:rPr>
        <w:t>乙方：</w:t>
      </w:r>
      <w:r>
        <w:rPr>
          <w:rFonts w:ascii="宋体" w:hAnsi="宋体" w:hint="eastAsia"/>
          <w:color w:val="000000"/>
          <w:sz w:val="24"/>
        </w:rPr>
        <w:t xml:space="preserve"> </w:t>
      </w:r>
    </w:p>
    <w:p w:rsidR="00BE01D8" w:rsidRDefault="009E470C">
      <w:pPr>
        <w:adjustRightInd w:val="0"/>
        <w:snapToGrid w:val="0"/>
        <w:spacing w:line="360" w:lineRule="auto"/>
        <w:rPr>
          <w:color w:val="000000"/>
          <w:szCs w:val="21"/>
        </w:rPr>
      </w:pPr>
      <w:r>
        <w:rPr>
          <w:rFonts w:hint="eastAsia"/>
          <w:color w:val="000000"/>
          <w:szCs w:val="21"/>
        </w:rPr>
        <w:t>代表签字：</w:t>
      </w:r>
      <w:r>
        <w:rPr>
          <w:rFonts w:hint="eastAsia"/>
          <w:color w:val="000000"/>
          <w:szCs w:val="21"/>
        </w:rPr>
        <w:t xml:space="preserve">                                </w:t>
      </w:r>
      <w:r>
        <w:rPr>
          <w:rFonts w:hint="eastAsia"/>
          <w:color w:val="000000"/>
          <w:szCs w:val="21"/>
        </w:rPr>
        <w:t xml:space="preserve">  </w:t>
      </w:r>
      <w:r>
        <w:rPr>
          <w:rFonts w:hint="eastAsia"/>
          <w:color w:val="000000"/>
          <w:szCs w:val="21"/>
        </w:rPr>
        <w:t>代表签字：</w:t>
      </w:r>
    </w:p>
    <w:p w:rsidR="00BE01D8" w:rsidRDefault="009E470C">
      <w:pPr>
        <w:adjustRightInd w:val="0"/>
        <w:snapToGrid w:val="0"/>
        <w:spacing w:line="360" w:lineRule="auto"/>
        <w:rPr>
          <w:rFonts w:asciiTheme="minorEastAsia" w:eastAsiaTheme="minorEastAsia" w:hAnsiTheme="minorEastAsia"/>
        </w:rPr>
      </w:pPr>
      <w:r>
        <w:rPr>
          <w:rFonts w:hint="eastAsia"/>
          <w:color w:val="000000"/>
          <w:szCs w:val="21"/>
        </w:rPr>
        <w:t>签署时间：</w:t>
      </w:r>
      <w:r>
        <w:rPr>
          <w:rFonts w:hint="eastAsia"/>
          <w:color w:val="000000"/>
          <w:szCs w:val="21"/>
        </w:rPr>
        <w:t xml:space="preserve">  </w:t>
      </w:r>
      <w:r>
        <w:rPr>
          <w:rFonts w:hint="eastAsia"/>
          <w:color w:val="000000"/>
          <w:szCs w:val="21"/>
        </w:rPr>
        <w:t>年</w:t>
      </w:r>
      <w:r>
        <w:rPr>
          <w:rFonts w:hint="eastAsia"/>
          <w:color w:val="000000"/>
          <w:szCs w:val="21"/>
        </w:rPr>
        <w:t xml:space="preserve">      </w:t>
      </w:r>
      <w:r>
        <w:rPr>
          <w:rFonts w:hint="eastAsia"/>
          <w:color w:val="000000"/>
          <w:szCs w:val="21"/>
        </w:rPr>
        <w:t>月</w:t>
      </w:r>
      <w:r>
        <w:rPr>
          <w:rFonts w:hint="eastAsia"/>
          <w:color w:val="000000"/>
          <w:szCs w:val="21"/>
        </w:rPr>
        <w:t xml:space="preserve">    </w:t>
      </w:r>
      <w:r>
        <w:rPr>
          <w:rFonts w:hint="eastAsia"/>
          <w:color w:val="000000"/>
          <w:szCs w:val="21"/>
        </w:rPr>
        <w:t>日</w:t>
      </w:r>
      <w:r>
        <w:rPr>
          <w:rFonts w:hint="eastAsia"/>
          <w:color w:val="000000"/>
          <w:szCs w:val="21"/>
        </w:rPr>
        <w:t xml:space="preserve">                 </w:t>
      </w:r>
      <w:r>
        <w:rPr>
          <w:rFonts w:hint="eastAsia"/>
          <w:color w:val="000000"/>
          <w:szCs w:val="21"/>
        </w:rPr>
        <w:t>签署时间：</w:t>
      </w:r>
      <w:r>
        <w:rPr>
          <w:rFonts w:hint="eastAsia"/>
          <w:color w:val="000000"/>
          <w:szCs w:val="21"/>
        </w:rPr>
        <w:t xml:space="preserve">  </w:t>
      </w:r>
      <w:r>
        <w:rPr>
          <w:rFonts w:hint="eastAsia"/>
          <w:color w:val="000000"/>
          <w:szCs w:val="21"/>
        </w:rPr>
        <w:t>年</w:t>
      </w:r>
      <w:r>
        <w:rPr>
          <w:rFonts w:hint="eastAsia"/>
          <w:color w:val="000000"/>
          <w:szCs w:val="21"/>
        </w:rPr>
        <w:t xml:space="preserve">      </w:t>
      </w:r>
      <w:r>
        <w:rPr>
          <w:rFonts w:hint="eastAsia"/>
          <w:color w:val="000000"/>
          <w:szCs w:val="21"/>
        </w:rPr>
        <w:t>月</w:t>
      </w:r>
      <w:r>
        <w:rPr>
          <w:rFonts w:hint="eastAsia"/>
          <w:color w:val="000000"/>
          <w:szCs w:val="21"/>
        </w:rPr>
        <w:t xml:space="preserve">    </w:t>
      </w:r>
      <w:r>
        <w:rPr>
          <w:rFonts w:hint="eastAsia"/>
          <w:color w:val="000000"/>
          <w:szCs w:val="21"/>
        </w:rPr>
        <w:t>日</w:t>
      </w:r>
      <w:bookmarkEnd w:id="12"/>
      <w:bookmarkEnd w:id="13"/>
      <w:bookmarkEnd w:id="14"/>
      <w:bookmarkEnd w:id="15"/>
      <w:bookmarkEnd w:id="279"/>
      <w:bookmarkEnd w:id="280"/>
      <w:bookmarkEnd w:id="281"/>
    </w:p>
    <w:sectPr w:rsidR="00BE01D8">
      <w:pgSz w:w="11906" w:h="16838"/>
      <w:pgMar w:top="1440" w:right="1558"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70C" w:rsidRDefault="009E470C">
      <w:r>
        <w:separator/>
      </w:r>
    </w:p>
  </w:endnote>
  <w:endnote w:type="continuationSeparator" w:id="0">
    <w:p w:rsidR="009E470C" w:rsidRDefault="009E4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altName w:val="微软雅黑"/>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华文仿宋">
    <w:altName w:val="仿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1D8" w:rsidRDefault="009E470C">
    <w:pPr>
      <w:pStyle w:val="ad"/>
      <w:framePr w:wrap="around" w:vAnchor="text" w:hAnchor="margin" w:xAlign="center" w:y="1"/>
      <w:rPr>
        <w:rStyle w:val="af7"/>
      </w:rPr>
    </w:pPr>
    <w:r>
      <w:fldChar w:fldCharType="begin"/>
    </w:r>
    <w:r>
      <w:rPr>
        <w:rStyle w:val="af7"/>
      </w:rPr>
      <w:instrText xml:space="preserve">PAGE  </w:instrText>
    </w:r>
    <w:r>
      <w:fldChar w:fldCharType="separate"/>
    </w:r>
    <w:r w:rsidR="00C0132C">
      <w:rPr>
        <w:rStyle w:val="af7"/>
        <w:noProof/>
      </w:rPr>
      <w:t>2</w:t>
    </w:r>
    <w:r>
      <w:fldChar w:fldCharType="end"/>
    </w:r>
  </w:p>
  <w:p w:rsidR="00BE01D8" w:rsidRDefault="00BE01D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70C" w:rsidRDefault="009E470C">
      <w:r>
        <w:separator/>
      </w:r>
    </w:p>
  </w:footnote>
  <w:footnote w:type="continuationSeparator" w:id="0">
    <w:p w:rsidR="009E470C" w:rsidRDefault="009E47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decimal"/>
      <w:lvlText w:val="%1."/>
      <w:lvlJc w:val="left"/>
      <w:pPr>
        <w:ind w:left="1008" w:hanging="588"/>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000000A"/>
    <w:multiLevelType w:val="multilevel"/>
    <w:tmpl w:val="0000000A"/>
    <w:lvl w:ilvl="0">
      <w:start w:val="1"/>
      <w:numFmt w:val="decimal"/>
      <w:lvlText w:val="%1."/>
      <w:lvlJc w:val="left"/>
      <w:pPr>
        <w:ind w:left="1008" w:hanging="588"/>
      </w:pPr>
      <w:rPr>
        <w:rFonts w:hint="default"/>
      </w:rPr>
    </w:lvl>
    <w:lvl w:ilvl="1">
      <w:start w:val="1"/>
      <w:numFmt w:val="decimal"/>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DD1324C"/>
    <w:multiLevelType w:val="multilevel"/>
    <w:tmpl w:val="0DD1324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205F0B61"/>
    <w:multiLevelType w:val="multilevel"/>
    <w:tmpl w:val="205F0B6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218A5BEF"/>
    <w:multiLevelType w:val="multilevel"/>
    <w:tmpl w:val="218A5BE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3882B926"/>
    <w:multiLevelType w:val="singleLevel"/>
    <w:tmpl w:val="3882B926"/>
    <w:lvl w:ilvl="0">
      <w:start w:val="3"/>
      <w:numFmt w:val="decimal"/>
      <w:suff w:val="nothing"/>
      <w:lvlText w:val="%1、"/>
      <w:lvlJc w:val="left"/>
    </w:lvl>
  </w:abstractNum>
  <w:abstractNum w:abstractNumId="6">
    <w:nsid w:val="3D896557"/>
    <w:multiLevelType w:val="multilevel"/>
    <w:tmpl w:val="3D89655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nsid w:val="62D962E7"/>
    <w:multiLevelType w:val="multilevel"/>
    <w:tmpl w:val="62D962E7"/>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4FB49C5"/>
    <w:multiLevelType w:val="multilevel"/>
    <w:tmpl w:val="64FB49C5"/>
    <w:lvl w:ilvl="0">
      <w:start w:val="1"/>
      <w:numFmt w:val="chineseCountingThousand"/>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6C205D6B"/>
    <w:multiLevelType w:val="multilevel"/>
    <w:tmpl w:val="6C205D6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7"/>
  </w:num>
  <w:num w:numId="2">
    <w:abstractNumId w:val="4"/>
  </w:num>
  <w:num w:numId="3">
    <w:abstractNumId w:val="2"/>
  </w:num>
  <w:num w:numId="4">
    <w:abstractNumId w:val="3"/>
  </w:num>
  <w:num w:numId="5">
    <w:abstractNumId w:val="6"/>
  </w:num>
  <w:num w:numId="6">
    <w:abstractNumId w:val="10"/>
  </w:num>
  <w:num w:numId="7">
    <w:abstractNumId w:val="9"/>
  </w:num>
  <w:num w:numId="8">
    <w:abstractNumId w:val="0"/>
  </w:num>
  <w:num w:numId="9">
    <w:abstractNumId w:val="1"/>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1A28"/>
    <w:rsid w:val="00001F6D"/>
    <w:rsid w:val="00005EAE"/>
    <w:rsid w:val="00011DBC"/>
    <w:rsid w:val="0001467A"/>
    <w:rsid w:val="00015850"/>
    <w:rsid w:val="00017C1F"/>
    <w:rsid w:val="00020176"/>
    <w:rsid w:val="00021FE4"/>
    <w:rsid w:val="00024BB9"/>
    <w:rsid w:val="0002537C"/>
    <w:rsid w:val="000311C5"/>
    <w:rsid w:val="000318E2"/>
    <w:rsid w:val="000342A1"/>
    <w:rsid w:val="0003770E"/>
    <w:rsid w:val="00037BC0"/>
    <w:rsid w:val="00037D7F"/>
    <w:rsid w:val="00041C7F"/>
    <w:rsid w:val="0004543D"/>
    <w:rsid w:val="00047F45"/>
    <w:rsid w:val="00054D2F"/>
    <w:rsid w:val="00057ED6"/>
    <w:rsid w:val="00063510"/>
    <w:rsid w:val="00070F58"/>
    <w:rsid w:val="00072B30"/>
    <w:rsid w:val="000734EC"/>
    <w:rsid w:val="00075290"/>
    <w:rsid w:val="0007678C"/>
    <w:rsid w:val="00086B28"/>
    <w:rsid w:val="00092229"/>
    <w:rsid w:val="000937BA"/>
    <w:rsid w:val="00094D80"/>
    <w:rsid w:val="000958A1"/>
    <w:rsid w:val="000978B8"/>
    <w:rsid w:val="000A0901"/>
    <w:rsid w:val="000A4007"/>
    <w:rsid w:val="000A4561"/>
    <w:rsid w:val="000A76BD"/>
    <w:rsid w:val="000B18D8"/>
    <w:rsid w:val="000B1FDB"/>
    <w:rsid w:val="000B4296"/>
    <w:rsid w:val="000C1D97"/>
    <w:rsid w:val="000C387D"/>
    <w:rsid w:val="000C469D"/>
    <w:rsid w:val="000C7886"/>
    <w:rsid w:val="000D4249"/>
    <w:rsid w:val="000D7E9C"/>
    <w:rsid w:val="000E0CD6"/>
    <w:rsid w:val="000E12B6"/>
    <w:rsid w:val="000E2C46"/>
    <w:rsid w:val="000E3806"/>
    <w:rsid w:val="000E6B49"/>
    <w:rsid w:val="000E6CC6"/>
    <w:rsid w:val="000E771C"/>
    <w:rsid w:val="000E7CB4"/>
    <w:rsid w:val="000F15FE"/>
    <w:rsid w:val="000F4C30"/>
    <w:rsid w:val="000F6109"/>
    <w:rsid w:val="00101D0F"/>
    <w:rsid w:val="00102067"/>
    <w:rsid w:val="0010645E"/>
    <w:rsid w:val="00111105"/>
    <w:rsid w:val="00114046"/>
    <w:rsid w:val="001164C1"/>
    <w:rsid w:val="001169AF"/>
    <w:rsid w:val="00121DDF"/>
    <w:rsid w:val="001229E2"/>
    <w:rsid w:val="00131C10"/>
    <w:rsid w:val="00133571"/>
    <w:rsid w:val="001368E8"/>
    <w:rsid w:val="00143259"/>
    <w:rsid w:val="00143B85"/>
    <w:rsid w:val="00144159"/>
    <w:rsid w:val="001447B2"/>
    <w:rsid w:val="001451A1"/>
    <w:rsid w:val="001451EB"/>
    <w:rsid w:val="0014531F"/>
    <w:rsid w:val="00145690"/>
    <w:rsid w:val="00145CAD"/>
    <w:rsid w:val="00146622"/>
    <w:rsid w:val="00146FAF"/>
    <w:rsid w:val="0015672F"/>
    <w:rsid w:val="0015736E"/>
    <w:rsid w:val="00157B8D"/>
    <w:rsid w:val="00157FE9"/>
    <w:rsid w:val="00160DD1"/>
    <w:rsid w:val="0016176F"/>
    <w:rsid w:val="001672CD"/>
    <w:rsid w:val="00172A27"/>
    <w:rsid w:val="00174D9B"/>
    <w:rsid w:val="001759CD"/>
    <w:rsid w:val="00177613"/>
    <w:rsid w:val="0018434D"/>
    <w:rsid w:val="00190E11"/>
    <w:rsid w:val="00193037"/>
    <w:rsid w:val="0019306D"/>
    <w:rsid w:val="001946F5"/>
    <w:rsid w:val="001A1665"/>
    <w:rsid w:val="001A5953"/>
    <w:rsid w:val="001A7053"/>
    <w:rsid w:val="001B1707"/>
    <w:rsid w:val="001B335F"/>
    <w:rsid w:val="001B388C"/>
    <w:rsid w:val="001B5BB3"/>
    <w:rsid w:val="001B6E0C"/>
    <w:rsid w:val="001C02A2"/>
    <w:rsid w:val="001C1863"/>
    <w:rsid w:val="001C1FC7"/>
    <w:rsid w:val="001C67F8"/>
    <w:rsid w:val="001C6832"/>
    <w:rsid w:val="001E76AF"/>
    <w:rsid w:val="001F33A4"/>
    <w:rsid w:val="00203B70"/>
    <w:rsid w:val="00205C29"/>
    <w:rsid w:val="0021121F"/>
    <w:rsid w:val="002153EB"/>
    <w:rsid w:val="002179E0"/>
    <w:rsid w:val="00217A44"/>
    <w:rsid w:val="002224C8"/>
    <w:rsid w:val="00225C7E"/>
    <w:rsid w:val="00226602"/>
    <w:rsid w:val="0023121D"/>
    <w:rsid w:val="00235888"/>
    <w:rsid w:val="002371DF"/>
    <w:rsid w:val="00237E39"/>
    <w:rsid w:val="002405F9"/>
    <w:rsid w:val="00242410"/>
    <w:rsid w:val="00243A53"/>
    <w:rsid w:val="00247644"/>
    <w:rsid w:val="0025080B"/>
    <w:rsid w:val="0025221F"/>
    <w:rsid w:val="002540AD"/>
    <w:rsid w:val="00257454"/>
    <w:rsid w:val="0026736A"/>
    <w:rsid w:val="0027063A"/>
    <w:rsid w:val="00273E77"/>
    <w:rsid w:val="00285F75"/>
    <w:rsid w:val="00290898"/>
    <w:rsid w:val="002955D4"/>
    <w:rsid w:val="002A0FB4"/>
    <w:rsid w:val="002A3551"/>
    <w:rsid w:val="002A419C"/>
    <w:rsid w:val="002B2049"/>
    <w:rsid w:val="002C243E"/>
    <w:rsid w:val="002C2AE2"/>
    <w:rsid w:val="002C39EB"/>
    <w:rsid w:val="002D1054"/>
    <w:rsid w:val="002D35DC"/>
    <w:rsid w:val="002D368C"/>
    <w:rsid w:val="002D6DE1"/>
    <w:rsid w:val="002E3AF5"/>
    <w:rsid w:val="002F1694"/>
    <w:rsid w:val="002F3D96"/>
    <w:rsid w:val="002F6762"/>
    <w:rsid w:val="00300E89"/>
    <w:rsid w:val="0030498D"/>
    <w:rsid w:val="00307AE9"/>
    <w:rsid w:val="003101BD"/>
    <w:rsid w:val="00313DCD"/>
    <w:rsid w:val="00322518"/>
    <w:rsid w:val="00323085"/>
    <w:rsid w:val="00330B4C"/>
    <w:rsid w:val="003311D9"/>
    <w:rsid w:val="003316DE"/>
    <w:rsid w:val="003352CF"/>
    <w:rsid w:val="00336E5D"/>
    <w:rsid w:val="003419DD"/>
    <w:rsid w:val="00343AA2"/>
    <w:rsid w:val="003479CA"/>
    <w:rsid w:val="0035101D"/>
    <w:rsid w:val="00351E18"/>
    <w:rsid w:val="0035294C"/>
    <w:rsid w:val="00353111"/>
    <w:rsid w:val="00354B3C"/>
    <w:rsid w:val="003631A0"/>
    <w:rsid w:val="003645F5"/>
    <w:rsid w:val="003664CD"/>
    <w:rsid w:val="003706DF"/>
    <w:rsid w:val="0037337F"/>
    <w:rsid w:val="00375A1D"/>
    <w:rsid w:val="00383724"/>
    <w:rsid w:val="00383FC1"/>
    <w:rsid w:val="003878F1"/>
    <w:rsid w:val="00390902"/>
    <w:rsid w:val="00396071"/>
    <w:rsid w:val="003964C6"/>
    <w:rsid w:val="00396EC6"/>
    <w:rsid w:val="003A23E3"/>
    <w:rsid w:val="003A2659"/>
    <w:rsid w:val="003A2667"/>
    <w:rsid w:val="003A3A9B"/>
    <w:rsid w:val="003A55BB"/>
    <w:rsid w:val="003A70EE"/>
    <w:rsid w:val="003B7418"/>
    <w:rsid w:val="003C0B70"/>
    <w:rsid w:val="003D005A"/>
    <w:rsid w:val="003D3761"/>
    <w:rsid w:val="003D3C12"/>
    <w:rsid w:val="003D5F9E"/>
    <w:rsid w:val="003D79B4"/>
    <w:rsid w:val="003E2377"/>
    <w:rsid w:val="003E3A19"/>
    <w:rsid w:val="003F1F3A"/>
    <w:rsid w:val="003F2166"/>
    <w:rsid w:val="003F38FB"/>
    <w:rsid w:val="003F67A6"/>
    <w:rsid w:val="003F7CE4"/>
    <w:rsid w:val="004024C2"/>
    <w:rsid w:val="00404A92"/>
    <w:rsid w:val="00404D6F"/>
    <w:rsid w:val="00405E27"/>
    <w:rsid w:val="00407120"/>
    <w:rsid w:val="004074A5"/>
    <w:rsid w:val="00410471"/>
    <w:rsid w:val="004163CC"/>
    <w:rsid w:val="004219EE"/>
    <w:rsid w:val="004220B9"/>
    <w:rsid w:val="00422DA6"/>
    <w:rsid w:val="00426678"/>
    <w:rsid w:val="00430164"/>
    <w:rsid w:val="00430C8D"/>
    <w:rsid w:val="004374E4"/>
    <w:rsid w:val="0044088D"/>
    <w:rsid w:val="00440957"/>
    <w:rsid w:val="00442A34"/>
    <w:rsid w:val="00442C9A"/>
    <w:rsid w:val="004454DB"/>
    <w:rsid w:val="0044675A"/>
    <w:rsid w:val="004564C4"/>
    <w:rsid w:val="0045660C"/>
    <w:rsid w:val="00457533"/>
    <w:rsid w:val="00457CE0"/>
    <w:rsid w:val="00460118"/>
    <w:rsid w:val="00461FA3"/>
    <w:rsid w:val="004638F7"/>
    <w:rsid w:val="0046772B"/>
    <w:rsid w:val="00467BD9"/>
    <w:rsid w:val="004702A3"/>
    <w:rsid w:val="0047085B"/>
    <w:rsid w:val="00470BAD"/>
    <w:rsid w:val="00470E80"/>
    <w:rsid w:val="00473602"/>
    <w:rsid w:val="00473BA0"/>
    <w:rsid w:val="00475E3A"/>
    <w:rsid w:val="00483544"/>
    <w:rsid w:val="00485D48"/>
    <w:rsid w:val="00492377"/>
    <w:rsid w:val="00493F15"/>
    <w:rsid w:val="00494267"/>
    <w:rsid w:val="0049711A"/>
    <w:rsid w:val="0049768C"/>
    <w:rsid w:val="004A0951"/>
    <w:rsid w:val="004A0DC7"/>
    <w:rsid w:val="004A435B"/>
    <w:rsid w:val="004A47DD"/>
    <w:rsid w:val="004A47F2"/>
    <w:rsid w:val="004A51DE"/>
    <w:rsid w:val="004B0167"/>
    <w:rsid w:val="004B0C5E"/>
    <w:rsid w:val="004B1A9C"/>
    <w:rsid w:val="004B58B7"/>
    <w:rsid w:val="004B6B5A"/>
    <w:rsid w:val="004C4E50"/>
    <w:rsid w:val="004D0C88"/>
    <w:rsid w:val="004D1C65"/>
    <w:rsid w:val="004D3204"/>
    <w:rsid w:val="004D52B0"/>
    <w:rsid w:val="004D5F72"/>
    <w:rsid w:val="004E30D0"/>
    <w:rsid w:val="004E54A7"/>
    <w:rsid w:val="004E636C"/>
    <w:rsid w:val="004E7446"/>
    <w:rsid w:val="004F0028"/>
    <w:rsid w:val="004F44DC"/>
    <w:rsid w:val="004F574C"/>
    <w:rsid w:val="004F6288"/>
    <w:rsid w:val="00504537"/>
    <w:rsid w:val="00504CD0"/>
    <w:rsid w:val="00506B94"/>
    <w:rsid w:val="005075D0"/>
    <w:rsid w:val="00513251"/>
    <w:rsid w:val="00513A4B"/>
    <w:rsid w:val="00515EE1"/>
    <w:rsid w:val="00517A54"/>
    <w:rsid w:val="00527D2F"/>
    <w:rsid w:val="005312CB"/>
    <w:rsid w:val="00532275"/>
    <w:rsid w:val="005323EC"/>
    <w:rsid w:val="00537649"/>
    <w:rsid w:val="00537C3E"/>
    <w:rsid w:val="0054028D"/>
    <w:rsid w:val="00540BD8"/>
    <w:rsid w:val="005440EF"/>
    <w:rsid w:val="00545D25"/>
    <w:rsid w:val="00546A45"/>
    <w:rsid w:val="00546F52"/>
    <w:rsid w:val="00547306"/>
    <w:rsid w:val="00547BDD"/>
    <w:rsid w:val="00547C92"/>
    <w:rsid w:val="0055271B"/>
    <w:rsid w:val="0055658E"/>
    <w:rsid w:val="00561720"/>
    <w:rsid w:val="00562A88"/>
    <w:rsid w:val="00563636"/>
    <w:rsid w:val="0056482B"/>
    <w:rsid w:val="005651A4"/>
    <w:rsid w:val="00566D4C"/>
    <w:rsid w:val="00572B23"/>
    <w:rsid w:val="00572C9C"/>
    <w:rsid w:val="005753D2"/>
    <w:rsid w:val="00576276"/>
    <w:rsid w:val="00577BFA"/>
    <w:rsid w:val="005815C0"/>
    <w:rsid w:val="00587ADA"/>
    <w:rsid w:val="0059088D"/>
    <w:rsid w:val="005A2219"/>
    <w:rsid w:val="005A41D7"/>
    <w:rsid w:val="005B2BA6"/>
    <w:rsid w:val="005B6215"/>
    <w:rsid w:val="005B668B"/>
    <w:rsid w:val="005C307D"/>
    <w:rsid w:val="005C3515"/>
    <w:rsid w:val="005C3A75"/>
    <w:rsid w:val="005C4C92"/>
    <w:rsid w:val="005C6485"/>
    <w:rsid w:val="005C7365"/>
    <w:rsid w:val="005D15D6"/>
    <w:rsid w:val="005D2A0F"/>
    <w:rsid w:val="005D4A9E"/>
    <w:rsid w:val="005D69BC"/>
    <w:rsid w:val="005E3C38"/>
    <w:rsid w:val="005E4043"/>
    <w:rsid w:val="005E4B92"/>
    <w:rsid w:val="005E7943"/>
    <w:rsid w:val="005F125B"/>
    <w:rsid w:val="005F54D6"/>
    <w:rsid w:val="005F67E0"/>
    <w:rsid w:val="0060024E"/>
    <w:rsid w:val="00603824"/>
    <w:rsid w:val="00604507"/>
    <w:rsid w:val="00606930"/>
    <w:rsid w:val="00610DDA"/>
    <w:rsid w:val="006122B5"/>
    <w:rsid w:val="006130C9"/>
    <w:rsid w:val="0061387F"/>
    <w:rsid w:val="00613CD6"/>
    <w:rsid w:val="00616D82"/>
    <w:rsid w:val="00616E56"/>
    <w:rsid w:val="0062236E"/>
    <w:rsid w:val="00627106"/>
    <w:rsid w:val="00631E86"/>
    <w:rsid w:val="00634585"/>
    <w:rsid w:val="0063793F"/>
    <w:rsid w:val="00640CEB"/>
    <w:rsid w:val="00641000"/>
    <w:rsid w:val="00641259"/>
    <w:rsid w:val="006431C8"/>
    <w:rsid w:val="00645E27"/>
    <w:rsid w:val="00650798"/>
    <w:rsid w:val="006511C0"/>
    <w:rsid w:val="0065152B"/>
    <w:rsid w:val="00654EB1"/>
    <w:rsid w:val="006551D5"/>
    <w:rsid w:val="00655E90"/>
    <w:rsid w:val="006642D9"/>
    <w:rsid w:val="006654A6"/>
    <w:rsid w:val="00666EBF"/>
    <w:rsid w:val="00672850"/>
    <w:rsid w:val="00673EBF"/>
    <w:rsid w:val="00674E7E"/>
    <w:rsid w:val="006810A7"/>
    <w:rsid w:val="006811AF"/>
    <w:rsid w:val="006848D7"/>
    <w:rsid w:val="00685BAE"/>
    <w:rsid w:val="0068742D"/>
    <w:rsid w:val="006907F7"/>
    <w:rsid w:val="00692533"/>
    <w:rsid w:val="006932AD"/>
    <w:rsid w:val="00693DE1"/>
    <w:rsid w:val="006944BB"/>
    <w:rsid w:val="006A2799"/>
    <w:rsid w:val="006A55C6"/>
    <w:rsid w:val="006A6ABD"/>
    <w:rsid w:val="006A7F38"/>
    <w:rsid w:val="006C07F5"/>
    <w:rsid w:val="006C0E4B"/>
    <w:rsid w:val="006C2F8A"/>
    <w:rsid w:val="006C7084"/>
    <w:rsid w:val="006D146A"/>
    <w:rsid w:val="006D3259"/>
    <w:rsid w:val="006E2D4A"/>
    <w:rsid w:val="006E32CB"/>
    <w:rsid w:val="006E3BC8"/>
    <w:rsid w:val="006F0CD5"/>
    <w:rsid w:val="006F30BC"/>
    <w:rsid w:val="006F4162"/>
    <w:rsid w:val="006F6010"/>
    <w:rsid w:val="007015C2"/>
    <w:rsid w:val="00704B2C"/>
    <w:rsid w:val="0070553D"/>
    <w:rsid w:val="0070722F"/>
    <w:rsid w:val="00707540"/>
    <w:rsid w:val="007110BF"/>
    <w:rsid w:val="00714DF6"/>
    <w:rsid w:val="00715597"/>
    <w:rsid w:val="00720C0B"/>
    <w:rsid w:val="007221CD"/>
    <w:rsid w:val="00722775"/>
    <w:rsid w:val="00732B34"/>
    <w:rsid w:val="00736645"/>
    <w:rsid w:val="007408F8"/>
    <w:rsid w:val="00750518"/>
    <w:rsid w:val="00751CBE"/>
    <w:rsid w:val="007534C6"/>
    <w:rsid w:val="007540D3"/>
    <w:rsid w:val="0075470D"/>
    <w:rsid w:val="00761435"/>
    <w:rsid w:val="0076393B"/>
    <w:rsid w:val="00763E9F"/>
    <w:rsid w:val="0076538E"/>
    <w:rsid w:val="00767DDE"/>
    <w:rsid w:val="00771CD0"/>
    <w:rsid w:val="00771D6F"/>
    <w:rsid w:val="00784FF6"/>
    <w:rsid w:val="00787967"/>
    <w:rsid w:val="007910AA"/>
    <w:rsid w:val="00796BEE"/>
    <w:rsid w:val="007A4347"/>
    <w:rsid w:val="007A6012"/>
    <w:rsid w:val="007A6F68"/>
    <w:rsid w:val="007B0BD8"/>
    <w:rsid w:val="007B2285"/>
    <w:rsid w:val="007B35FB"/>
    <w:rsid w:val="007B43FB"/>
    <w:rsid w:val="007B49FF"/>
    <w:rsid w:val="007C0F5F"/>
    <w:rsid w:val="007C15B0"/>
    <w:rsid w:val="007C6835"/>
    <w:rsid w:val="007D3FE8"/>
    <w:rsid w:val="007D61A9"/>
    <w:rsid w:val="007D63CA"/>
    <w:rsid w:val="007E2617"/>
    <w:rsid w:val="007E75D4"/>
    <w:rsid w:val="007F3692"/>
    <w:rsid w:val="007F5686"/>
    <w:rsid w:val="00800DDF"/>
    <w:rsid w:val="00803AA9"/>
    <w:rsid w:val="00805268"/>
    <w:rsid w:val="00805967"/>
    <w:rsid w:val="0080785C"/>
    <w:rsid w:val="00815CEC"/>
    <w:rsid w:val="00816272"/>
    <w:rsid w:val="00817F3B"/>
    <w:rsid w:val="0082303F"/>
    <w:rsid w:val="00825F07"/>
    <w:rsid w:val="00827CD9"/>
    <w:rsid w:val="00833CBA"/>
    <w:rsid w:val="008351A9"/>
    <w:rsid w:val="008426A4"/>
    <w:rsid w:val="00843E74"/>
    <w:rsid w:val="00844AA7"/>
    <w:rsid w:val="008459D7"/>
    <w:rsid w:val="00846A8F"/>
    <w:rsid w:val="00847B99"/>
    <w:rsid w:val="008532A2"/>
    <w:rsid w:val="00853A85"/>
    <w:rsid w:val="00854BF7"/>
    <w:rsid w:val="0086160E"/>
    <w:rsid w:val="008629D2"/>
    <w:rsid w:val="0086434A"/>
    <w:rsid w:val="00864AE7"/>
    <w:rsid w:val="00865B5D"/>
    <w:rsid w:val="0087136C"/>
    <w:rsid w:val="008716FA"/>
    <w:rsid w:val="00873A2A"/>
    <w:rsid w:val="00877122"/>
    <w:rsid w:val="00880F8C"/>
    <w:rsid w:val="00887ABB"/>
    <w:rsid w:val="00892963"/>
    <w:rsid w:val="00893382"/>
    <w:rsid w:val="00893493"/>
    <w:rsid w:val="00895993"/>
    <w:rsid w:val="008A0548"/>
    <w:rsid w:val="008A1B47"/>
    <w:rsid w:val="008A241D"/>
    <w:rsid w:val="008A55F8"/>
    <w:rsid w:val="008A7C70"/>
    <w:rsid w:val="008B096F"/>
    <w:rsid w:val="008B1D79"/>
    <w:rsid w:val="008B31EB"/>
    <w:rsid w:val="008B5CB6"/>
    <w:rsid w:val="008B6369"/>
    <w:rsid w:val="008B73BA"/>
    <w:rsid w:val="008C1183"/>
    <w:rsid w:val="008C47E7"/>
    <w:rsid w:val="008D3ADA"/>
    <w:rsid w:val="008D515D"/>
    <w:rsid w:val="008E49AB"/>
    <w:rsid w:val="008E5EE2"/>
    <w:rsid w:val="008E5F05"/>
    <w:rsid w:val="008F7C83"/>
    <w:rsid w:val="00905657"/>
    <w:rsid w:val="00907115"/>
    <w:rsid w:val="00907D83"/>
    <w:rsid w:val="00910CDF"/>
    <w:rsid w:val="0091502C"/>
    <w:rsid w:val="00915EB3"/>
    <w:rsid w:val="00921C91"/>
    <w:rsid w:val="0092208C"/>
    <w:rsid w:val="0092228A"/>
    <w:rsid w:val="00923FAD"/>
    <w:rsid w:val="00925247"/>
    <w:rsid w:val="009254FA"/>
    <w:rsid w:val="00926546"/>
    <w:rsid w:val="00926F6F"/>
    <w:rsid w:val="00931522"/>
    <w:rsid w:val="009317EB"/>
    <w:rsid w:val="0093243F"/>
    <w:rsid w:val="009336BB"/>
    <w:rsid w:val="009343F3"/>
    <w:rsid w:val="00936576"/>
    <w:rsid w:val="00937682"/>
    <w:rsid w:val="00940DF0"/>
    <w:rsid w:val="00941BCC"/>
    <w:rsid w:val="00941F0B"/>
    <w:rsid w:val="00946987"/>
    <w:rsid w:val="0095508A"/>
    <w:rsid w:val="009550A2"/>
    <w:rsid w:val="00961D4F"/>
    <w:rsid w:val="009621EB"/>
    <w:rsid w:val="00970427"/>
    <w:rsid w:val="009711F7"/>
    <w:rsid w:val="00972B1D"/>
    <w:rsid w:val="009735BC"/>
    <w:rsid w:val="009749B7"/>
    <w:rsid w:val="00977571"/>
    <w:rsid w:val="00985431"/>
    <w:rsid w:val="0098622E"/>
    <w:rsid w:val="00986E3A"/>
    <w:rsid w:val="0098716F"/>
    <w:rsid w:val="0098767E"/>
    <w:rsid w:val="0099013A"/>
    <w:rsid w:val="0099244C"/>
    <w:rsid w:val="00997E30"/>
    <w:rsid w:val="009A059D"/>
    <w:rsid w:val="009A16A6"/>
    <w:rsid w:val="009A299F"/>
    <w:rsid w:val="009A375F"/>
    <w:rsid w:val="009B1152"/>
    <w:rsid w:val="009B24D3"/>
    <w:rsid w:val="009B26CE"/>
    <w:rsid w:val="009B41BF"/>
    <w:rsid w:val="009C2635"/>
    <w:rsid w:val="009C2B68"/>
    <w:rsid w:val="009C35CE"/>
    <w:rsid w:val="009C3F38"/>
    <w:rsid w:val="009C43C3"/>
    <w:rsid w:val="009C5202"/>
    <w:rsid w:val="009C5A45"/>
    <w:rsid w:val="009C5FFF"/>
    <w:rsid w:val="009C62BF"/>
    <w:rsid w:val="009C68B4"/>
    <w:rsid w:val="009D35F7"/>
    <w:rsid w:val="009D7C58"/>
    <w:rsid w:val="009E3299"/>
    <w:rsid w:val="009E3919"/>
    <w:rsid w:val="009E41C4"/>
    <w:rsid w:val="009E470C"/>
    <w:rsid w:val="009E5C14"/>
    <w:rsid w:val="009E5DFD"/>
    <w:rsid w:val="009E6FEE"/>
    <w:rsid w:val="009F04DD"/>
    <w:rsid w:val="009F05BD"/>
    <w:rsid w:val="009F4C7C"/>
    <w:rsid w:val="009F71E5"/>
    <w:rsid w:val="00A02991"/>
    <w:rsid w:val="00A062B2"/>
    <w:rsid w:val="00A11A83"/>
    <w:rsid w:val="00A12082"/>
    <w:rsid w:val="00A15E07"/>
    <w:rsid w:val="00A16C73"/>
    <w:rsid w:val="00A1774A"/>
    <w:rsid w:val="00A21583"/>
    <w:rsid w:val="00A26FB6"/>
    <w:rsid w:val="00A27526"/>
    <w:rsid w:val="00A27B08"/>
    <w:rsid w:val="00A32C53"/>
    <w:rsid w:val="00A355BE"/>
    <w:rsid w:val="00A36A28"/>
    <w:rsid w:val="00A44EB5"/>
    <w:rsid w:val="00A5058D"/>
    <w:rsid w:val="00A50DD6"/>
    <w:rsid w:val="00A575F2"/>
    <w:rsid w:val="00A604E7"/>
    <w:rsid w:val="00A72040"/>
    <w:rsid w:val="00A73F83"/>
    <w:rsid w:val="00A77164"/>
    <w:rsid w:val="00A77A6F"/>
    <w:rsid w:val="00A83922"/>
    <w:rsid w:val="00A844FF"/>
    <w:rsid w:val="00A8734D"/>
    <w:rsid w:val="00A87B63"/>
    <w:rsid w:val="00A9217E"/>
    <w:rsid w:val="00A92E16"/>
    <w:rsid w:val="00AA126E"/>
    <w:rsid w:val="00AA21C2"/>
    <w:rsid w:val="00AA28A1"/>
    <w:rsid w:val="00AA3D8F"/>
    <w:rsid w:val="00AA5E47"/>
    <w:rsid w:val="00AA6CEA"/>
    <w:rsid w:val="00AB0573"/>
    <w:rsid w:val="00AB2162"/>
    <w:rsid w:val="00AB2327"/>
    <w:rsid w:val="00AC0082"/>
    <w:rsid w:val="00AC04E1"/>
    <w:rsid w:val="00AC0808"/>
    <w:rsid w:val="00AC25AF"/>
    <w:rsid w:val="00AC3161"/>
    <w:rsid w:val="00AC34F3"/>
    <w:rsid w:val="00AC3AE6"/>
    <w:rsid w:val="00AC4B0C"/>
    <w:rsid w:val="00AC6617"/>
    <w:rsid w:val="00AD377E"/>
    <w:rsid w:val="00AD4C9E"/>
    <w:rsid w:val="00AD544C"/>
    <w:rsid w:val="00AD7186"/>
    <w:rsid w:val="00AD7974"/>
    <w:rsid w:val="00AE23DC"/>
    <w:rsid w:val="00AE3E9C"/>
    <w:rsid w:val="00AE57E7"/>
    <w:rsid w:val="00AE5DF4"/>
    <w:rsid w:val="00AE7C9E"/>
    <w:rsid w:val="00AF10F1"/>
    <w:rsid w:val="00AF54F4"/>
    <w:rsid w:val="00AF6B84"/>
    <w:rsid w:val="00AF71CF"/>
    <w:rsid w:val="00B00D41"/>
    <w:rsid w:val="00B01717"/>
    <w:rsid w:val="00B03207"/>
    <w:rsid w:val="00B066C8"/>
    <w:rsid w:val="00B12487"/>
    <w:rsid w:val="00B15519"/>
    <w:rsid w:val="00B23955"/>
    <w:rsid w:val="00B25FF8"/>
    <w:rsid w:val="00B26A34"/>
    <w:rsid w:val="00B2764F"/>
    <w:rsid w:val="00B33015"/>
    <w:rsid w:val="00B3508D"/>
    <w:rsid w:val="00B35E3A"/>
    <w:rsid w:val="00B37615"/>
    <w:rsid w:val="00B37F53"/>
    <w:rsid w:val="00B435BB"/>
    <w:rsid w:val="00B43E53"/>
    <w:rsid w:val="00B52905"/>
    <w:rsid w:val="00B536F6"/>
    <w:rsid w:val="00B54075"/>
    <w:rsid w:val="00B57EA6"/>
    <w:rsid w:val="00B60C51"/>
    <w:rsid w:val="00B61073"/>
    <w:rsid w:val="00B61AA6"/>
    <w:rsid w:val="00B63F20"/>
    <w:rsid w:val="00B66BF2"/>
    <w:rsid w:val="00B708A7"/>
    <w:rsid w:val="00B71B8B"/>
    <w:rsid w:val="00B729B4"/>
    <w:rsid w:val="00B73C7A"/>
    <w:rsid w:val="00B73F32"/>
    <w:rsid w:val="00B74270"/>
    <w:rsid w:val="00B74613"/>
    <w:rsid w:val="00B76121"/>
    <w:rsid w:val="00B76261"/>
    <w:rsid w:val="00B76337"/>
    <w:rsid w:val="00B8217D"/>
    <w:rsid w:val="00B8234F"/>
    <w:rsid w:val="00B83642"/>
    <w:rsid w:val="00B85C49"/>
    <w:rsid w:val="00B87AB7"/>
    <w:rsid w:val="00B92ED8"/>
    <w:rsid w:val="00B94D93"/>
    <w:rsid w:val="00BA10DC"/>
    <w:rsid w:val="00BA12ED"/>
    <w:rsid w:val="00BA15F8"/>
    <w:rsid w:val="00BA28D1"/>
    <w:rsid w:val="00BA7A7E"/>
    <w:rsid w:val="00BB0F4C"/>
    <w:rsid w:val="00BB53DE"/>
    <w:rsid w:val="00BB55DD"/>
    <w:rsid w:val="00BB612F"/>
    <w:rsid w:val="00BB6B75"/>
    <w:rsid w:val="00BC0EDB"/>
    <w:rsid w:val="00BD45A5"/>
    <w:rsid w:val="00BD47D5"/>
    <w:rsid w:val="00BE01D8"/>
    <w:rsid w:val="00BE37DE"/>
    <w:rsid w:val="00BE41B5"/>
    <w:rsid w:val="00BF027D"/>
    <w:rsid w:val="00BF2F3C"/>
    <w:rsid w:val="00BF5B72"/>
    <w:rsid w:val="00C0132C"/>
    <w:rsid w:val="00C013C0"/>
    <w:rsid w:val="00C01465"/>
    <w:rsid w:val="00C03469"/>
    <w:rsid w:val="00C046B1"/>
    <w:rsid w:val="00C06E9E"/>
    <w:rsid w:val="00C07F60"/>
    <w:rsid w:val="00C12A18"/>
    <w:rsid w:val="00C14E50"/>
    <w:rsid w:val="00C15AD2"/>
    <w:rsid w:val="00C246F2"/>
    <w:rsid w:val="00C25EC6"/>
    <w:rsid w:val="00C306D8"/>
    <w:rsid w:val="00C3135E"/>
    <w:rsid w:val="00C32740"/>
    <w:rsid w:val="00C33723"/>
    <w:rsid w:val="00C402F8"/>
    <w:rsid w:val="00C406FA"/>
    <w:rsid w:val="00C45249"/>
    <w:rsid w:val="00C463E4"/>
    <w:rsid w:val="00C50857"/>
    <w:rsid w:val="00C508C0"/>
    <w:rsid w:val="00C51377"/>
    <w:rsid w:val="00C6073D"/>
    <w:rsid w:val="00C63EA7"/>
    <w:rsid w:val="00C706E7"/>
    <w:rsid w:val="00C73C6B"/>
    <w:rsid w:val="00C74C2A"/>
    <w:rsid w:val="00C77B75"/>
    <w:rsid w:val="00C806E2"/>
    <w:rsid w:val="00C825EB"/>
    <w:rsid w:val="00C84BE5"/>
    <w:rsid w:val="00C8715D"/>
    <w:rsid w:val="00C87FD1"/>
    <w:rsid w:val="00C956FB"/>
    <w:rsid w:val="00C97D13"/>
    <w:rsid w:val="00CA1280"/>
    <w:rsid w:val="00CA2251"/>
    <w:rsid w:val="00CA39C7"/>
    <w:rsid w:val="00CA731D"/>
    <w:rsid w:val="00CC13AA"/>
    <w:rsid w:val="00CC3F2C"/>
    <w:rsid w:val="00CD05B5"/>
    <w:rsid w:val="00CD161D"/>
    <w:rsid w:val="00CD37BD"/>
    <w:rsid w:val="00CD5726"/>
    <w:rsid w:val="00CE0850"/>
    <w:rsid w:val="00CE0EAA"/>
    <w:rsid w:val="00CE2CB2"/>
    <w:rsid w:val="00CE384F"/>
    <w:rsid w:val="00CF13CA"/>
    <w:rsid w:val="00CF745F"/>
    <w:rsid w:val="00D018B6"/>
    <w:rsid w:val="00D04E4F"/>
    <w:rsid w:val="00D060AA"/>
    <w:rsid w:val="00D06AB8"/>
    <w:rsid w:val="00D06C5E"/>
    <w:rsid w:val="00D101A3"/>
    <w:rsid w:val="00D13425"/>
    <w:rsid w:val="00D147C1"/>
    <w:rsid w:val="00D203BE"/>
    <w:rsid w:val="00D20A0C"/>
    <w:rsid w:val="00D2475C"/>
    <w:rsid w:val="00D25AA0"/>
    <w:rsid w:val="00D30CEC"/>
    <w:rsid w:val="00D37191"/>
    <w:rsid w:val="00D3784D"/>
    <w:rsid w:val="00D40DFA"/>
    <w:rsid w:val="00D4399F"/>
    <w:rsid w:val="00D52D6E"/>
    <w:rsid w:val="00D628E5"/>
    <w:rsid w:val="00D67500"/>
    <w:rsid w:val="00D67C6A"/>
    <w:rsid w:val="00D70B3E"/>
    <w:rsid w:val="00D72A66"/>
    <w:rsid w:val="00D74709"/>
    <w:rsid w:val="00D76F5E"/>
    <w:rsid w:val="00D84C68"/>
    <w:rsid w:val="00D85361"/>
    <w:rsid w:val="00D867D0"/>
    <w:rsid w:val="00D878D4"/>
    <w:rsid w:val="00D9003F"/>
    <w:rsid w:val="00D927C6"/>
    <w:rsid w:val="00D94DD0"/>
    <w:rsid w:val="00D9778C"/>
    <w:rsid w:val="00DA0325"/>
    <w:rsid w:val="00DA0907"/>
    <w:rsid w:val="00DA2530"/>
    <w:rsid w:val="00DA534B"/>
    <w:rsid w:val="00DB0D16"/>
    <w:rsid w:val="00DB0EAF"/>
    <w:rsid w:val="00DB17C9"/>
    <w:rsid w:val="00DB2757"/>
    <w:rsid w:val="00DC1153"/>
    <w:rsid w:val="00DD02D4"/>
    <w:rsid w:val="00DD16F0"/>
    <w:rsid w:val="00DD2E88"/>
    <w:rsid w:val="00DD3211"/>
    <w:rsid w:val="00DD5E94"/>
    <w:rsid w:val="00DE5CE0"/>
    <w:rsid w:val="00DE7812"/>
    <w:rsid w:val="00DF0093"/>
    <w:rsid w:val="00DF251E"/>
    <w:rsid w:val="00E02610"/>
    <w:rsid w:val="00E10F74"/>
    <w:rsid w:val="00E1183F"/>
    <w:rsid w:val="00E119EF"/>
    <w:rsid w:val="00E13183"/>
    <w:rsid w:val="00E13A7F"/>
    <w:rsid w:val="00E14B6D"/>
    <w:rsid w:val="00E21170"/>
    <w:rsid w:val="00E243EF"/>
    <w:rsid w:val="00E244CC"/>
    <w:rsid w:val="00E2477B"/>
    <w:rsid w:val="00E2712A"/>
    <w:rsid w:val="00E31D1F"/>
    <w:rsid w:val="00E33A1C"/>
    <w:rsid w:val="00E345DB"/>
    <w:rsid w:val="00E34AE5"/>
    <w:rsid w:val="00E36D3D"/>
    <w:rsid w:val="00E370C5"/>
    <w:rsid w:val="00E40864"/>
    <w:rsid w:val="00E4170B"/>
    <w:rsid w:val="00E47C98"/>
    <w:rsid w:val="00E50625"/>
    <w:rsid w:val="00E538DD"/>
    <w:rsid w:val="00E53F9B"/>
    <w:rsid w:val="00E6013D"/>
    <w:rsid w:val="00E607AB"/>
    <w:rsid w:val="00E63B60"/>
    <w:rsid w:val="00E63CDA"/>
    <w:rsid w:val="00E64C12"/>
    <w:rsid w:val="00E81251"/>
    <w:rsid w:val="00E824BB"/>
    <w:rsid w:val="00E87812"/>
    <w:rsid w:val="00E91649"/>
    <w:rsid w:val="00E920CD"/>
    <w:rsid w:val="00E953E0"/>
    <w:rsid w:val="00EA05C4"/>
    <w:rsid w:val="00EA4C7E"/>
    <w:rsid w:val="00EA4C98"/>
    <w:rsid w:val="00EA6328"/>
    <w:rsid w:val="00EB44A5"/>
    <w:rsid w:val="00EB45CD"/>
    <w:rsid w:val="00EB5018"/>
    <w:rsid w:val="00EB51B6"/>
    <w:rsid w:val="00EB54E6"/>
    <w:rsid w:val="00EC0674"/>
    <w:rsid w:val="00EC3E22"/>
    <w:rsid w:val="00EC4BDB"/>
    <w:rsid w:val="00EC5615"/>
    <w:rsid w:val="00EC5717"/>
    <w:rsid w:val="00EC7C23"/>
    <w:rsid w:val="00ED13CE"/>
    <w:rsid w:val="00ED2BE6"/>
    <w:rsid w:val="00ED3832"/>
    <w:rsid w:val="00EE0842"/>
    <w:rsid w:val="00EE3785"/>
    <w:rsid w:val="00EE3C2F"/>
    <w:rsid w:val="00EE50B6"/>
    <w:rsid w:val="00EF7319"/>
    <w:rsid w:val="00F0065F"/>
    <w:rsid w:val="00F03CA4"/>
    <w:rsid w:val="00F061F9"/>
    <w:rsid w:val="00F10984"/>
    <w:rsid w:val="00F162F3"/>
    <w:rsid w:val="00F21EDA"/>
    <w:rsid w:val="00F2722C"/>
    <w:rsid w:val="00F3079D"/>
    <w:rsid w:val="00F324F4"/>
    <w:rsid w:val="00F32F70"/>
    <w:rsid w:val="00F335CD"/>
    <w:rsid w:val="00F33E79"/>
    <w:rsid w:val="00F43916"/>
    <w:rsid w:val="00F44369"/>
    <w:rsid w:val="00F462DA"/>
    <w:rsid w:val="00F5070F"/>
    <w:rsid w:val="00F53503"/>
    <w:rsid w:val="00F54344"/>
    <w:rsid w:val="00F55B7F"/>
    <w:rsid w:val="00F6346A"/>
    <w:rsid w:val="00F66B1C"/>
    <w:rsid w:val="00F67E59"/>
    <w:rsid w:val="00F710ED"/>
    <w:rsid w:val="00F770ED"/>
    <w:rsid w:val="00F83259"/>
    <w:rsid w:val="00F84206"/>
    <w:rsid w:val="00F85F09"/>
    <w:rsid w:val="00F8639B"/>
    <w:rsid w:val="00F9434A"/>
    <w:rsid w:val="00FA0D43"/>
    <w:rsid w:val="00FA3170"/>
    <w:rsid w:val="00FA4591"/>
    <w:rsid w:val="00FA73D0"/>
    <w:rsid w:val="00FB359E"/>
    <w:rsid w:val="00FB6D1E"/>
    <w:rsid w:val="00FC09EC"/>
    <w:rsid w:val="00FC1836"/>
    <w:rsid w:val="00FC538E"/>
    <w:rsid w:val="00FC576A"/>
    <w:rsid w:val="00FD24BF"/>
    <w:rsid w:val="00FD5874"/>
    <w:rsid w:val="00FD77C5"/>
    <w:rsid w:val="00FE0170"/>
    <w:rsid w:val="00FE2843"/>
    <w:rsid w:val="00FE4C52"/>
    <w:rsid w:val="00FE5EB4"/>
    <w:rsid w:val="00FE683D"/>
    <w:rsid w:val="00FF1A9D"/>
    <w:rsid w:val="00FF2812"/>
    <w:rsid w:val="00FF5A2C"/>
    <w:rsid w:val="00FF7343"/>
    <w:rsid w:val="02645F06"/>
    <w:rsid w:val="028C1E62"/>
    <w:rsid w:val="02EE1EAE"/>
    <w:rsid w:val="07F10719"/>
    <w:rsid w:val="08E8622E"/>
    <w:rsid w:val="0AD85800"/>
    <w:rsid w:val="0C1447C2"/>
    <w:rsid w:val="0CB531FF"/>
    <w:rsid w:val="0D9360B7"/>
    <w:rsid w:val="0E590357"/>
    <w:rsid w:val="0FCF6551"/>
    <w:rsid w:val="105B244D"/>
    <w:rsid w:val="108819CE"/>
    <w:rsid w:val="109D3532"/>
    <w:rsid w:val="1391165E"/>
    <w:rsid w:val="147434A7"/>
    <w:rsid w:val="18BF6EF9"/>
    <w:rsid w:val="1DC10547"/>
    <w:rsid w:val="1DE041F2"/>
    <w:rsid w:val="20B23C0E"/>
    <w:rsid w:val="223B06FC"/>
    <w:rsid w:val="23794E13"/>
    <w:rsid w:val="241E0CC2"/>
    <w:rsid w:val="28366599"/>
    <w:rsid w:val="286112DD"/>
    <w:rsid w:val="2A7E2604"/>
    <w:rsid w:val="2B34533A"/>
    <w:rsid w:val="2CAB1916"/>
    <w:rsid w:val="2D1D0939"/>
    <w:rsid w:val="2D571579"/>
    <w:rsid w:val="30DF3918"/>
    <w:rsid w:val="32D022A6"/>
    <w:rsid w:val="3863554A"/>
    <w:rsid w:val="3AB47C47"/>
    <w:rsid w:val="3CC164A3"/>
    <w:rsid w:val="3E444EF6"/>
    <w:rsid w:val="3EF3149C"/>
    <w:rsid w:val="405E3199"/>
    <w:rsid w:val="40EB16E3"/>
    <w:rsid w:val="41AF338A"/>
    <w:rsid w:val="44B0656B"/>
    <w:rsid w:val="474710C3"/>
    <w:rsid w:val="47D73F3B"/>
    <w:rsid w:val="48FA55F9"/>
    <w:rsid w:val="4C32335B"/>
    <w:rsid w:val="4D4B459F"/>
    <w:rsid w:val="4E420C25"/>
    <w:rsid w:val="4F0A4FAC"/>
    <w:rsid w:val="518071C0"/>
    <w:rsid w:val="52A0385C"/>
    <w:rsid w:val="537572FD"/>
    <w:rsid w:val="53FD43BC"/>
    <w:rsid w:val="5436497F"/>
    <w:rsid w:val="54590B0A"/>
    <w:rsid w:val="585B0114"/>
    <w:rsid w:val="586D6F68"/>
    <w:rsid w:val="5D0B3FD4"/>
    <w:rsid w:val="5F5C2475"/>
    <w:rsid w:val="6010285F"/>
    <w:rsid w:val="601909BC"/>
    <w:rsid w:val="679B3C10"/>
    <w:rsid w:val="67D0320F"/>
    <w:rsid w:val="684C30FB"/>
    <w:rsid w:val="699637AB"/>
    <w:rsid w:val="6B8E6673"/>
    <w:rsid w:val="6D2B1C89"/>
    <w:rsid w:val="6D842985"/>
    <w:rsid w:val="6F03241F"/>
    <w:rsid w:val="6F414297"/>
    <w:rsid w:val="737A1060"/>
    <w:rsid w:val="74880603"/>
    <w:rsid w:val="75B635C7"/>
    <w:rsid w:val="76427016"/>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C9CB770-8F78-4903-A469-FC02D734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index heading" w:semiHidden="1" w:unhideWhenUsed="1"/>
    <w:lsdException w:name="caption"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Dat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qFormat="1"/>
    <w:lsdException w:name="Body Text Indent 3" w:qFormat="1"/>
    <w:lsdException w:name="Block Text" w:semiHidden="1" w:unhideWhenUsed="1"/>
    <w:lsdException w:name="Hyperlink" w:qFormat="1"/>
    <w:lsdException w:name="FollowedHyperlink" w:uiPriority="99" w:qFormat="1"/>
    <w:lsdException w:name="Strong" w:uiPriority="22"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link w:val="4Char"/>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caption"/>
    <w:basedOn w:val="a"/>
    <w:next w:val="a"/>
    <w:qFormat/>
    <w:pPr>
      <w:spacing w:before="156" w:after="156"/>
      <w:ind w:left="422" w:hangingChars="200" w:hanging="422"/>
      <w:jc w:val="left"/>
    </w:pPr>
    <w:rPr>
      <w:rFonts w:ascii="宋体" w:hAnsi="宋体"/>
      <w:b/>
      <w:szCs w:val="20"/>
    </w:rPr>
  </w:style>
  <w:style w:type="paragraph" w:styleId="a5">
    <w:name w:val="Document Map"/>
    <w:basedOn w:val="a"/>
    <w:link w:val="Char"/>
    <w:qFormat/>
    <w:pPr>
      <w:shd w:val="clear" w:color="auto" w:fill="000080"/>
    </w:pPr>
  </w:style>
  <w:style w:type="paragraph" w:styleId="a6">
    <w:name w:val="annotation text"/>
    <w:basedOn w:val="a"/>
    <w:link w:val="Char0"/>
    <w:qFormat/>
    <w:pPr>
      <w:jc w:val="left"/>
    </w:pPr>
  </w:style>
  <w:style w:type="paragraph" w:styleId="a7">
    <w:name w:val="Salutation"/>
    <w:basedOn w:val="a"/>
    <w:next w:val="a"/>
    <w:link w:val="Char1"/>
    <w:qFormat/>
    <w:pPr>
      <w:widowControl/>
      <w:jc w:val="left"/>
    </w:pPr>
    <w:rPr>
      <w:kern w:val="0"/>
      <w:sz w:val="20"/>
      <w:szCs w:val="20"/>
    </w:rPr>
  </w:style>
  <w:style w:type="paragraph" w:styleId="30">
    <w:name w:val="Body Text 3"/>
    <w:basedOn w:val="a"/>
    <w:link w:val="3Char0"/>
    <w:qFormat/>
    <w:rPr>
      <w:rFonts w:ascii="宋体"/>
      <w:sz w:val="24"/>
      <w:szCs w:val="20"/>
    </w:rPr>
  </w:style>
  <w:style w:type="paragraph" w:styleId="a8">
    <w:name w:val="Body Text"/>
    <w:basedOn w:val="a"/>
    <w:link w:val="Char2"/>
    <w:qFormat/>
  </w:style>
  <w:style w:type="paragraph" w:styleId="a9">
    <w:name w:val="Body Text Indent"/>
    <w:basedOn w:val="a"/>
    <w:link w:val="Char3"/>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a">
    <w:name w:val="Plain Text"/>
    <w:basedOn w:val="a"/>
    <w:link w:val="Char4"/>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b">
    <w:name w:val="Date"/>
    <w:basedOn w:val="a"/>
    <w:next w:val="a"/>
    <w:link w:val="Char5"/>
    <w:qFormat/>
    <w:rPr>
      <w:sz w:val="24"/>
      <w:szCs w:val="20"/>
    </w:rPr>
  </w:style>
  <w:style w:type="paragraph" w:styleId="20">
    <w:name w:val="Body Text Indent 2"/>
    <w:basedOn w:val="a"/>
    <w:link w:val="2Char0"/>
    <w:qFormat/>
    <w:pPr>
      <w:ind w:left="735"/>
    </w:pPr>
    <w:rPr>
      <w:szCs w:val="20"/>
    </w:rPr>
  </w:style>
  <w:style w:type="paragraph" w:styleId="ac">
    <w:name w:val="Balloon Text"/>
    <w:basedOn w:val="a"/>
    <w:link w:val="Char10"/>
    <w:uiPriority w:val="99"/>
    <w:qFormat/>
    <w:rPr>
      <w:sz w:val="18"/>
      <w:szCs w:val="18"/>
    </w:rPr>
  </w:style>
  <w:style w:type="paragraph" w:styleId="ad">
    <w:name w:val="footer"/>
    <w:basedOn w:val="a"/>
    <w:link w:val="Char6"/>
    <w:qFormat/>
    <w:pPr>
      <w:tabs>
        <w:tab w:val="center" w:pos="4153"/>
        <w:tab w:val="right" w:pos="8306"/>
      </w:tabs>
      <w:snapToGrid w:val="0"/>
      <w:jc w:val="left"/>
    </w:pPr>
    <w:rPr>
      <w:sz w:val="18"/>
      <w:szCs w:val="18"/>
    </w:rPr>
  </w:style>
  <w:style w:type="paragraph" w:styleId="ae">
    <w:name w:val="header"/>
    <w:basedOn w:val="a"/>
    <w:link w:val="Char7"/>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f">
    <w:name w:val="Subtitle"/>
    <w:basedOn w:val="a"/>
    <w:link w:val="Char8"/>
    <w:qFormat/>
    <w:pPr>
      <w:spacing w:before="240" w:after="60" w:line="312" w:lineRule="auto"/>
      <w:jc w:val="center"/>
      <w:outlineLvl w:val="1"/>
    </w:pPr>
    <w:rPr>
      <w:rFonts w:ascii="Arial" w:hAnsi="Arial"/>
      <w:b/>
      <w:kern w:val="28"/>
      <w:sz w:val="32"/>
      <w:szCs w:val="20"/>
    </w:rPr>
  </w:style>
  <w:style w:type="paragraph" w:styleId="af0">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link w:val="3Char1"/>
    <w:qFormat/>
    <w:pPr>
      <w:ind w:leftChars="200" w:left="420"/>
    </w:pPr>
    <w:rPr>
      <w:sz w:val="16"/>
      <w:szCs w:val="16"/>
    </w:rPr>
  </w:style>
  <w:style w:type="paragraph" w:styleId="af1">
    <w:name w:val="table of figures"/>
    <w:basedOn w:val="a"/>
    <w:next w:val="a"/>
    <w:qFormat/>
    <w:pPr>
      <w:ind w:leftChars="200" w:left="200" w:hangingChars="200" w:hanging="200"/>
    </w:pPr>
  </w:style>
  <w:style w:type="paragraph" w:styleId="21">
    <w:name w:val="toc 2"/>
    <w:basedOn w:val="a"/>
    <w:next w:val="a"/>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2">
    <w:name w:val="Normal (Web)"/>
    <w:basedOn w:val="a"/>
    <w:link w:val="Char9"/>
    <w:qFormat/>
    <w:rPr>
      <w:sz w:val="24"/>
    </w:rPr>
  </w:style>
  <w:style w:type="paragraph" w:styleId="af3">
    <w:name w:val="Title"/>
    <w:basedOn w:val="a"/>
    <w:link w:val="Chara"/>
    <w:qFormat/>
    <w:pPr>
      <w:adjustRightInd w:val="0"/>
      <w:spacing w:line="420" w:lineRule="atLeast"/>
      <w:jc w:val="center"/>
      <w:textAlignment w:val="baseline"/>
      <w:outlineLvl w:val="0"/>
    </w:pPr>
    <w:rPr>
      <w:rFonts w:ascii="Arial" w:hAnsi="Arial"/>
      <w:b/>
      <w:kern w:val="0"/>
      <w:sz w:val="32"/>
      <w:szCs w:val="20"/>
    </w:rPr>
  </w:style>
  <w:style w:type="paragraph" w:styleId="af4">
    <w:name w:val="annotation subject"/>
    <w:basedOn w:val="a6"/>
    <w:next w:val="a6"/>
    <w:qFormat/>
    <w:rPr>
      <w:b/>
      <w:bCs/>
    </w:rPr>
  </w:style>
  <w:style w:type="table" w:styleId="af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22"/>
    <w:qFormat/>
    <w:rPr>
      <w:b/>
      <w:bCs/>
    </w:rPr>
  </w:style>
  <w:style w:type="character" w:styleId="af7">
    <w:name w:val="page number"/>
    <w:basedOn w:val="a0"/>
    <w:qFormat/>
  </w:style>
  <w:style w:type="character" w:styleId="af8">
    <w:name w:val="FollowedHyperlink"/>
    <w:basedOn w:val="a0"/>
    <w:uiPriority w:val="99"/>
    <w:qFormat/>
    <w:rPr>
      <w:color w:val="800080"/>
      <w:u w:val="single"/>
    </w:rPr>
  </w:style>
  <w:style w:type="character" w:styleId="af9">
    <w:name w:val="Hyperlink"/>
    <w:basedOn w:val="a0"/>
    <w:qFormat/>
    <w:rPr>
      <w:color w:val="0000FF"/>
      <w:u w:val="single"/>
    </w:rPr>
  </w:style>
  <w:style w:type="character" w:styleId="afa">
    <w:name w:val="annotation reference"/>
    <w:basedOn w:val="a0"/>
    <w:uiPriority w:val="99"/>
    <w:qFormat/>
    <w:rPr>
      <w:sz w:val="21"/>
      <w:szCs w:val="21"/>
    </w:rPr>
  </w:style>
  <w:style w:type="character" w:styleId="afb">
    <w:name w:val="footnote reference"/>
    <w:basedOn w:val="a0"/>
    <w:qFormat/>
    <w:rPr>
      <w:vertAlign w:val="superscript"/>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b">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c">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d">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Pr>
      <w:rFonts w:ascii="Arial" w:eastAsia="黑体" w:hAnsi="Arial"/>
      <w:b/>
      <w:bCs/>
      <w:kern w:val="2"/>
      <w:sz w:val="32"/>
      <w:szCs w:val="32"/>
      <w:lang w:val="en-US" w:eastAsia="zh-CN" w:bidi="ar-SA"/>
    </w:rPr>
  </w:style>
  <w:style w:type="character" w:customStyle="1" w:styleId="CharChar2">
    <w:name w:val="Char Char2"/>
    <w:basedOn w:val="a0"/>
    <w:qFormat/>
    <w:rPr>
      <w:rFonts w:eastAsia="宋体"/>
      <w:kern w:val="2"/>
      <w:sz w:val="21"/>
      <w:szCs w:val="24"/>
      <w:lang w:val="en-US" w:eastAsia="zh-CN" w:bidi="ar-SA"/>
    </w:rPr>
  </w:style>
  <w:style w:type="character" w:customStyle="1" w:styleId="font161">
    <w:name w:val="font161"/>
    <w:basedOn w:val="a0"/>
    <w:qFormat/>
    <w:rPr>
      <w:b/>
      <w:bCs/>
      <w:sz w:val="32"/>
      <w:szCs w:val="32"/>
    </w:rPr>
  </w:style>
  <w:style w:type="character" w:customStyle="1" w:styleId="CharChar">
    <w:name w:val="Char Char"/>
    <w:basedOn w:val="a0"/>
    <w:qFormat/>
    <w:rPr>
      <w:rFonts w:ascii="Arial" w:eastAsia="黑体" w:hAnsi="Arial"/>
      <w:b/>
      <w:bCs/>
      <w:kern w:val="2"/>
      <w:sz w:val="32"/>
      <w:szCs w:val="32"/>
      <w:lang w:val="en-US" w:eastAsia="zh-CN" w:bidi="ar-SA"/>
    </w:rPr>
  </w:style>
  <w:style w:type="character" w:customStyle="1" w:styleId="CharChar7">
    <w:name w:val="Char Char7"/>
    <w:basedOn w:val="a0"/>
    <w:qFormat/>
    <w:rPr>
      <w:rFonts w:ascii="Arial" w:eastAsia="黑体" w:hAnsi="Arial"/>
      <w:b/>
      <w:bCs/>
      <w:kern w:val="2"/>
      <w:sz w:val="32"/>
      <w:szCs w:val="32"/>
      <w:lang w:val="en-US" w:eastAsia="zh-CN" w:bidi="ar-SA"/>
    </w:rPr>
  </w:style>
  <w:style w:type="character" w:customStyle="1" w:styleId="CharChar8">
    <w:name w:val="Char Char8"/>
    <w:basedOn w:val="a0"/>
    <w:qFormat/>
    <w:rPr>
      <w:rFonts w:ascii="Arial" w:eastAsia="黑体" w:hAnsi="Arial"/>
      <w:b/>
      <w:bCs/>
      <w:kern w:val="2"/>
      <w:sz w:val="32"/>
      <w:szCs w:val="32"/>
      <w:lang w:val="en-US" w:eastAsia="zh-CN" w:bidi="ar-SA"/>
    </w:rPr>
  </w:style>
  <w:style w:type="character" w:customStyle="1" w:styleId="1Char">
    <w:name w:val="标题 1 Char"/>
    <w:basedOn w:val="a0"/>
    <w:link w:val="1"/>
    <w:qFormat/>
    <w:rPr>
      <w:rFonts w:eastAsia="宋体"/>
      <w:b/>
      <w:bCs/>
      <w:kern w:val="44"/>
      <w:sz w:val="44"/>
      <w:szCs w:val="44"/>
      <w:lang w:val="en-US" w:eastAsia="zh-CN" w:bidi="ar-SA"/>
    </w:rPr>
  </w:style>
  <w:style w:type="character" w:customStyle="1" w:styleId="Char0">
    <w:name w:val="批注文字 Char"/>
    <w:basedOn w:val="a0"/>
    <w:link w:val="a6"/>
    <w:qFormat/>
    <w:rPr>
      <w:rFonts w:eastAsia="宋体"/>
      <w:kern w:val="2"/>
      <w:sz w:val="21"/>
      <w:szCs w:val="24"/>
      <w:lang w:val="en-US" w:eastAsia="zh-CN" w:bidi="ar-SA"/>
    </w:rPr>
  </w:style>
  <w:style w:type="paragraph" w:customStyle="1" w:styleId="13">
    <w:name w:val="列出段落1"/>
    <w:basedOn w:val="a"/>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e">
    <w:name w:val="List Paragraph"/>
    <w:basedOn w:val="a"/>
    <w:uiPriority w:val="34"/>
    <w:unhideWhenUsed/>
    <w:qFormat/>
    <w:pPr>
      <w:ind w:firstLineChars="200" w:firstLine="420"/>
    </w:pPr>
  </w:style>
  <w:style w:type="character" w:customStyle="1" w:styleId="Char9">
    <w:name w:val="普通(网站) Char"/>
    <w:link w:val="af2"/>
    <w:qFormat/>
    <w:rPr>
      <w:kern w:val="2"/>
      <w:sz w:val="24"/>
      <w:szCs w:val="24"/>
    </w:rPr>
  </w:style>
  <w:style w:type="character" w:customStyle="1" w:styleId="Char4">
    <w:name w:val="纯文本 Char"/>
    <w:link w:val="aa"/>
    <w:qFormat/>
    <w:rPr>
      <w:rFonts w:ascii="Courier New" w:hAnsi="Courier New"/>
      <w:kern w:val="2"/>
      <w:sz w:val="21"/>
    </w:rPr>
  </w:style>
  <w:style w:type="character" w:customStyle="1" w:styleId="Char7">
    <w:name w:val="页眉 Char"/>
    <w:link w:val="ae"/>
    <w:qFormat/>
    <w:rPr>
      <w:kern w:val="2"/>
      <w:sz w:val="18"/>
      <w:szCs w:val="18"/>
    </w:rPr>
  </w:style>
  <w:style w:type="paragraph" w:customStyle="1" w:styleId="310">
    <w:name w:val="正文文本 31"/>
    <w:basedOn w:val="a"/>
    <w:qFormat/>
    <w:rPr>
      <w:rFonts w:ascii="宋体"/>
      <w:sz w:val="24"/>
      <w:szCs w:val="20"/>
    </w:rPr>
  </w:style>
  <w:style w:type="paragraph" w:customStyle="1" w:styleId="34">
    <w:name w:val="列出段落3"/>
    <w:basedOn w:val="a"/>
    <w:qFormat/>
    <w:pPr>
      <w:ind w:firstLineChars="200" w:firstLine="420"/>
    </w:pPr>
  </w:style>
  <w:style w:type="character" w:customStyle="1" w:styleId="3Char">
    <w:name w:val="标题 3 Char"/>
    <w:basedOn w:val="a0"/>
    <w:link w:val="3"/>
    <w:uiPriority w:val="9"/>
    <w:qFormat/>
    <w:rPr>
      <w:b/>
      <w:bCs/>
      <w:kern w:val="2"/>
      <w:sz w:val="32"/>
      <w:szCs w:val="32"/>
    </w:rPr>
  </w:style>
  <w:style w:type="character" w:customStyle="1" w:styleId="4Char">
    <w:name w:val="标题 4 Char"/>
    <w:basedOn w:val="a0"/>
    <w:link w:val="4"/>
    <w:qFormat/>
    <w:rPr>
      <w:rFonts w:ascii="Arial" w:eastAsia="黑体" w:hAnsi="Arial"/>
      <w:b/>
      <w:bCs/>
      <w:kern w:val="2"/>
      <w:sz w:val="28"/>
      <w:szCs w:val="28"/>
    </w:rPr>
  </w:style>
  <w:style w:type="paragraph" w:customStyle="1" w:styleId="Style75">
    <w:name w:val="_Style 75"/>
    <w:qFormat/>
    <w:pPr>
      <w:widowControl w:val="0"/>
      <w:jc w:val="both"/>
    </w:pPr>
    <w:rPr>
      <w:kern w:val="2"/>
      <w:sz w:val="21"/>
    </w:rPr>
  </w:style>
  <w:style w:type="character" w:customStyle="1" w:styleId="Chara">
    <w:name w:val="标题 Char"/>
    <w:link w:val="af3"/>
    <w:qFormat/>
    <w:rPr>
      <w:rFonts w:ascii="Arial" w:hAnsi="Arial"/>
      <w:b/>
      <w:sz w:val="32"/>
    </w:rPr>
  </w:style>
  <w:style w:type="character" w:customStyle="1" w:styleId="meuncn1">
    <w:name w:val="meuncn1"/>
    <w:qFormat/>
    <w:rPr>
      <w:rFonts w:ascii="宋体" w:eastAsia="宋体" w:hAnsi="宋体" w:hint="eastAsia"/>
      <w:color w:val="666666"/>
      <w:sz w:val="18"/>
      <w:u w:val="none"/>
    </w:rPr>
  </w:style>
  <w:style w:type="character" w:customStyle="1" w:styleId="Char6">
    <w:name w:val="页脚 Char"/>
    <w:link w:val="ad"/>
    <w:qFormat/>
    <w:rPr>
      <w:kern w:val="2"/>
      <w:sz w:val="18"/>
      <w:szCs w:val="18"/>
    </w:rPr>
  </w:style>
  <w:style w:type="character" w:customStyle="1" w:styleId="Charc">
    <w:name w:val="批注框文本 Char"/>
    <w:uiPriority w:val="99"/>
    <w:qFormat/>
    <w:rPr>
      <w:kern w:val="2"/>
      <w:sz w:val="18"/>
    </w:rPr>
  </w:style>
  <w:style w:type="character" w:customStyle="1" w:styleId="2Char0">
    <w:name w:val="正文文本缩进 2 Char"/>
    <w:link w:val="20"/>
    <w:qFormat/>
    <w:rPr>
      <w:kern w:val="2"/>
      <w:sz w:val="21"/>
    </w:rPr>
  </w:style>
  <w:style w:type="character" w:customStyle="1" w:styleId="Char">
    <w:name w:val="文档结构图 Char"/>
    <w:link w:val="a5"/>
    <w:uiPriority w:val="99"/>
    <w:qFormat/>
    <w:rPr>
      <w:kern w:val="2"/>
      <w:sz w:val="21"/>
      <w:szCs w:val="24"/>
      <w:shd w:val="clear" w:color="auto" w:fill="000080"/>
    </w:rPr>
  </w:style>
  <w:style w:type="character" w:customStyle="1" w:styleId="wctjfont1">
    <w:name w:val="wctjfont1"/>
    <w:qFormat/>
    <w:rPr>
      <w:sz w:val="18"/>
    </w:rPr>
  </w:style>
  <w:style w:type="character" w:customStyle="1" w:styleId="Char3">
    <w:name w:val="正文文本缩进 Char"/>
    <w:basedOn w:val="a0"/>
    <w:link w:val="a9"/>
    <w:qFormat/>
    <w:rPr>
      <w:kern w:val="2"/>
      <w:sz w:val="21"/>
      <w:szCs w:val="24"/>
    </w:rPr>
  </w:style>
  <w:style w:type="character" w:customStyle="1" w:styleId="bold1">
    <w:name w:val="bold1"/>
    <w:qFormat/>
    <w:rPr>
      <w:sz w:val="32"/>
    </w:rPr>
  </w:style>
  <w:style w:type="character" w:customStyle="1" w:styleId="HighlightedVariable">
    <w:name w:val="Highlighted Variable"/>
    <w:qFormat/>
    <w:rPr>
      <w:color w:val="000000"/>
    </w:rPr>
  </w:style>
  <w:style w:type="character" w:customStyle="1" w:styleId="Char11">
    <w:name w:val="页脚 Char1"/>
    <w:basedOn w:val="a0"/>
    <w:uiPriority w:val="99"/>
    <w:semiHidden/>
    <w:qFormat/>
    <w:rPr>
      <w:kern w:val="2"/>
      <w:sz w:val="18"/>
      <w:szCs w:val="18"/>
    </w:rPr>
  </w:style>
  <w:style w:type="character" w:customStyle="1" w:styleId="Char12">
    <w:name w:val="纯文本 Char1"/>
    <w:basedOn w:val="a0"/>
    <w:uiPriority w:val="99"/>
    <w:semiHidden/>
    <w:qFormat/>
    <w:rPr>
      <w:rFonts w:ascii="宋体" w:hAnsi="Courier New" w:cs="Courier New"/>
      <w:kern w:val="2"/>
      <w:sz w:val="21"/>
      <w:szCs w:val="21"/>
    </w:rPr>
  </w:style>
  <w:style w:type="character" w:customStyle="1" w:styleId="Char1">
    <w:name w:val="称呼 Char"/>
    <w:basedOn w:val="a0"/>
    <w:link w:val="a7"/>
    <w:qFormat/>
  </w:style>
  <w:style w:type="character" w:customStyle="1" w:styleId="Char13">
    <w:name w:val="文档结构图 Char1"/>
    <w:basedOn w:val="a0"/>
    <w:uiPriority w:val="99"/>
    <w:semiHidden/>
    <w:qFormat/>
    <w:rPr>
      <w:rFonts w:ascii="宋体"/>
      <w:kern w:val="2"/>
      <w:sz w:val="18"/>
      <w:szCs w:val="18"/>
    </w:rPr>
  </w:style>
  <w:style w:type="character" w:customStyle="1" w:styleId="3Char1">
    <w:name w:val="正文文本缩进 3 Char"/>
    <w:basedOn w:val="a0"/>
    <w:link w:val="32"/>
    <w:qFormat/>
    <w:rPr>
      <w:kern w:val="2"/>
      <w:sz w:val="16"/>
      <w:szCs w:val="16"/>
    </w:rPr>
  </w:style>
  <w:style w:type="character" w:customStyle="1" w:styleId="Char14">
    <w:name w:val="页眉 Char1"/>
    <w:basedOn w:val="a0"/>
    <w:uiPriority w:val="99"/>
    <w:semiHidden/>
    <w:qFormat/>
    <w:rPr>
      <w:kern w:val="2"/>
      <w:sz w:val="18"/>
      <w:szCs w:val="18"/>
    </w:rPr>
  </w:style>
  <w:style w:type="character" w:customStyle="1" w:styleId="2Char1">
    <w:name w:val="正文文本缩进 2 Char1"/>
    <w:basedOn w:val="a0"/>
    <w:uiPriority w:val="99"/>
    <w:semiHidden/>
    <w:qFormat/>
    <w:rPr>
      <w:kern w:val="2"/>
      <w:sz w:val="21"/>
    </w:rPr>
  </w:style>
  <w:style w:type="paragraph" w:customStyle="1" w:styleId="CharCharCharChar">
    <w:name w:val="Char Char Char Char"/>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2">
    <w:name w:val="正文文本 Char"/>
    <w:basedOn w:val="a0"/>
    <w:link w:val="a8"/>
    <w:qFormat/>
    <w:rPr>
      <w:kern w:val="2"/>
      <w:sz w:val="21"/>
      <w:szCs w:val="24"/>
    </w:rPr>
  </w:style>
  <w:style w:type="paragraph" w:customStyle="1" w:styleId="Web">
    <w:name w:val="普通(Web)"/>
    <w:basedOn w:val="a"/>
    <w:qFormat/>
    <w:pPr>
      <w:widowControl/>
      <w:spacing w:before="100" w:beforeAutospacing="1" w:after="100" w:afterAutospacing="1" w:line="240" w:lineRule="atLeast"/>
      <w:ind w:firstLine="360"/>
      <w:jc w:val="left"/>
    </w:pPr>
    <w:rPr>
      <w:rFonts w:ascii="宋体" w:hAnsi="宋体"/>
      <w:kern w:val="0"/>
      <w:sz w:val="18"/>
      <w:szCs w:val="20"/>
    </w:rPr>
  </w:style>
  <w:style w:type="character" w:customStyle="1" w:styleId="Char8">
    <w:name w:val="副标题 Char"/>
    <w:basedOn w:val="a0"/>
    <w:link w:val="af"/>
    <w:qFormat/>
    <w:rPr>
      <w:rFonts w:ascii="Arial" w:hAnsi="Arial"/>
      <w:b/>
      <w:kern w:val="28"/>
      <w:sz w:val="32"/>
    </w:rPr>
  </w:style>
  <w:style w:type="character" w:customStyle="1" w:styleId="Char5">
    <w:name w:val="日期 Char"/>
    <w:basedOn w:val="a0"/>
    <w:link w:val="ab"/>
    <w:qFormat/>
    <w:rPr>
      <w:kern w:val="2"/>
      <w:sz w:val="24"/>
    </w:rPr>
  </w:style>
  <w:style w:type="character" w:customStyle="1" w:styleId="Char15">
    <w:name w:val="正文文本缩进 Char1"/>
    <w:basedOn w:val="a0"/>
    <w:uiPriority w:val="99"/>
    <w:semiHidden/>
    <w:qFormat/>
    <w:rPr>
      <w:kern w:val="2"/>
      <w:sz w:val="21"/>
    </w:rPr>
  </w:style>
  <w:style w:type="paragraph" w:customStyle="1" w:styleId="aff">
    <w:name w:val="正文列表"/>
    <w:basedOn w:val="a"/>
    <w:qFormat/>
    <w:pPr>
      <w:autoSpaceDE w:val="0"/>
      <w:autoSpaceDN w:val="0"/>
      <w:adjustRightInd w:val="0"/>
      <w:jc w:val="center"/>
      <w:textAlignment w:val="baseline"/>
    </w:pPr>
    <w:rPr>
      <w:rFonts w:ascii="宋体" w:hAnsi="宋体"/>
      <w:kern w:val="0"/>
      <w:sz w:val="24"/>
      <w:szCs w:val="20"/>
    </w:rPr>
  </w:style>
  <w:style w:type="character" w:customStyle="1" w:styleId="Char16">
    <w:name w:val="标题 Char1"/>
    <w:basedOn w:val="a0"/>
    <w:uiPriority w:val="10"/>
    <w:qFormat/>
    <w:rPr>
      <w:rFonts w:ascii="Cambria" w:hAnsi="Cambria" w:cs="Times New Roman"/>
      <w:b/>
      <w:bCs/>
      <w:kern w:val="2"/>
      <w:sz w:val="32"/>
      <w:szCs w:val="32"/>
    </w:rPr>
  </w:style>
  <w:style w:type="character" w:customStyle="1" w:styleId="Char10">
    <w:name w:val="批注框文本 Char1"/>
    <w:basedOn w:val="a0"/>
    <w:link w:val="ac"/>
    <w:uiPriority w:val="99"/>
    <w:qFormat/>
    <w:rPr>
      <w:kern w:val="2"/>
      <w:sz w:val="18"/>
      <w:szCs w:val="18"/>
    </w:rPr>
  </w:style>
  <w:style w:type="paragraph" w:customStyle="1" w:styleId="aff0">
    <w:name w:val="版权"/>
    <w:basedOn w:val="a"/>
    <w:qFormat/>
    <w:pPr>
      <w:spacing w:before="312" w:after="312"/>
      <w:ind w:firstLine="480"/>
      <w:jc w:val="center"/>
      <w:outlineLvl w:val="0"/>
    </w:pPr>
    <w:rPr>
      <w:rFonts w:ascii="华文中宋" w:hAnsi="华文中宋"/>
      <w:b/>
      <w:sz w:val="24"/>
      <w:szCs w:val="20"/>
    </w:rPr>
  </w:style>
  <w:style w:type="paragraph" w:customStyle="1" w:styleId="neiwen">
    <w:name w:val="neiwen"/>
    <w:basedOn w:val="a"/>
    <w:qFormat/>
    <w:pPr>
      <w:snapToGrid w:val="0"/>
      <w:spacing w:line="360" w:lineRule="auto"/>
      <w:ind w:firstLineChars="200" w:firstLine="200"/>
    </w:pPr>
    <w:rPr>
      <w:rFonts w:ascii="仿宋_GB2312" w:eastAsia="仿宋_GB2312" w:hAnsi="华文仿宋"/>
      <w:sz w:val="28"/>
      <w:szCs w:val="28"/>
    </w:rPr>
  </w:style>
  <w:style w:type="paragraph" w:customStyle="1" w:styleId="Char1CharCharChar">
    <w:name w:val="Char1 Char Char Char"/>
    <w:basedOn w:val="a"/>
    <w:qFormat/>
    <w:rPr>
      <w:rFonts w:ascii="Tahoma" w:hAnsi="Tahoma"/>
      <w:sz w:val="24"/>
      <w:szCs w:val="20"/>
    </w:rPr>
  </w:style>
  <w:style w:type="paragraph" w:customStyle="1" w:styleId="24">
    <w:name w:val="信息标题2"/>
    <w:basedOn w:val="a4"/>
    <w:next w:val="a4"/>
    <w:qFormat/>
    <w:rPr>
      <w:rFonts w:ascii="Arial Black" w:hAnsi="Arial Black"/>
      <w:sz w:val="30"/>
    </w:rPr>
  </w:style>
  <w:style w:type="paragraph" w:customStyle="1" w:styleId="aff1">
    <w:name w:val="表格栏头"/>
    <w:basedOn w:val="aff2"/>
    <w:next w:val="aff2"/>
    <w:qFormat/>
    <w:rPr>
      <w:b/>
    </w:rPr>
  </w:style>
  <w:style w:type="paragraph" w:customStyle="1" w:styleId="aff2">
    <w:name w:val="表格正文"/>
    <w:basedOn w:val="a"/>
    <w:qFormat/>
    <w:pPr>
      <w:widowControl/>
      <w:overflowPunct w:val="0"/>
      <w:autoSpaceDE w:val="0"/>
      <w:autoSpaceDN w:val="0"/>
      <w:adjustRightInd w:val="0"/>
      <w:spacing w:before="312" w:after="312" w:line="360" w:lineRule="auto"/>
      <w:jc w:val="left"/>
      <w:textAlignment w:val="baseline"/>
    </w:pPr>
    <w:rPr>
      <w:rFonts w:ascii="宋体" w:hAnsi="Tahoma"/>
      <w:kern w:val="0"/>
      <w:sz w:val="24"/>
      <w:szCs w:val="20"/>
    </w:rPr>
  </w:style>
  <w:style w:type="paragraph" w:customStyle="1" w:styleId="42">
    <w:name w:val="题注4"/>
    <w:basedOn w:val="a"/>
    <w:next w:val="a4"/>
    <w:qFormat/>
    <w:pPr>
      <w:ind w:left="-108" w:right="-108"/>
      <w:jc w:val="center"/>
    </w:pPr>
    <w:rPr>
      <w:b/>
      <w:bCs/>
      <w:color w:val="000000"/>
      <w:szCs w:val="21"/>
      <w:lang w:val="en-GB"/>
    </w:rPr>
  </w:style>
  <w:style w:type="paragraph" w:customStyle="1" w:styleId="aff3">
    <w:name w:val="题目副题"/>
    <w:basedOn w:val="af"/>
    <w:qFormat/>
    <w:pPr>
      <w:spacing w:before="0" w:after="312"/>
      <w:ind w:left="240" w:firstLine="600"/>
      <w:jc w:val="left"/>
      <w:outlineLvl w:val="9"/>
    </w:pPr>
    <w:rPr>
      <w:rFonts w:ascii="宋体" w:hAnsi="宋体"/>
      <w:sz w:val="30"/>
    </w:rPr>
  </w:style>
  <w:style w:type="paragraph" w:styleId="aff4">
    <w:name w:val="No Spacing"/>
    <w:basedOn w:val="a"/>
    <w:uiPriority w:val="1"/>
    <w:qFormat/>
    <w:pPr>
      <w:widowControl/>
      <w:jc w:val="left"/>
    </w:pPr>
    <w:rPr>
      <w:rFonts w:ascii="Calibri" w:hAnsi="Calibri"/>
      <w:kern w:val="0"/>
      <w:sz w:val="24"/>
      <w:szCs w:val="32"/>
    </w:rPr>
  </w:style>
  <w:style w:type="table" w:customStyle="1" w:styleId="14">
    <w:name w:val="网格型1"/>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Char0">
    <w:name w:val="正文文本 3 Char"/>
    <w:basedOn w:val="a0"/>
    <w:link w:val="30"/>
    <w:qFormat/>
    <w:rPr>
      <w:rFonts w:ascii="宋体"/>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39F4D1-64A8-42EC-8DC7-65A1E7EE6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53</Pages>
  <Words>4340</Words>
  <Characters>24741</Characters>
  <Application>Microsoft Office Word</Application>
  <DocSecurity>0</DocSecurity>
  <Lines>206</Lines>
  <Paragraphs>58</Paragraphs>
  <ScaleCrop>false</ScaleCrop>
  <Company>e510</Company>
  <LinksUpToDate>false</LinksUpToDate>
  <CharactersWithSpaces>29023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sz</cp:lastModifiedBy>
  <cp:revision>18</cp:revision>
  <cp:lastPrinted>2019-07-25T01:20:00Z</cp:lastPrinted>
  <dcterms:created xsi:type="dcterms:W3CDTF">2019-07-21T14:24:00Z</dcterms:created>
  <dcterms:modified xsi:type="dcterms:W3CDTF">2019-07-30T10:56:00Z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